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Times New Roman" w:hAnsi="Times New Roman"/>
          <w:color w:val="FF0000"/>
          <w:sz w:val="32"/>
          <w:szCs w:val="32"/>
        </w:rPr>
      </w:pPr>
      <w:r>
        <w:rPr>
          <w:rFonts w:ascii="Times New Roman" w:hAnsi="Times New Roman"/>
          <w:color w:val="FF0000"/>
          <w:sz w:val="32"/>
          <w:szCs w:val="32"/>
          <w:lang w:eastAsia="el-GR"/>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pPr>
                              <w:spacing w:after="0" w:line="240" w:lineRule="auto"/>
                              <w:jc w:val="center"/>
                              <w:rPr>
                                <w:color w:val="333399"/>
                                <w:sz w:val="24"/>
                                <w:szCs w:val="24"/>
                                <w:lang w:val="en-US"/>
                              </w:rPr>
                            </w:pPr>
                            <w:r>
                              <w:rPr>
                                <w:color w:val="333399"/>
                                <w:sz w:val="24"/>
                                <w:szCs w:val="24"/>
                                <w:lang w:eastAsia="el-GR"/>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ED"/>
                                          <pic:cNvPicPr>
                                            <a:picLocks noChangeAspect="1" noChangeArrowheads="1"/>
                                          </pic:cNvPicPr>
                                        </pic:nvPicPr>
                                        <pic:blipFill>
                                          <a:blip r:embed="rId4"/>
                                          <a:srcRect/>
                                          <a:stretch>
                                            <a:fillRect/>
                                          </a:stretch>
                                        </pic:blipFill>
                                        <pic:spPr>
                                          <a:xfrm>
                                            <a:off x="0" y="0"/>
                                            <a:ext cx="409575" cy="409575"/>
                                          </a:xfrm>
                                          <a:prstGeom prst="rect">
                                            <a:avLst/>
                                          </a:prstGeom>
                                          <a:solidFill>
                                            <a:srgbClr val="0000FF"/>
                                          </a:solidFill>
                                          <a:ln w="9525">
                                            <a:noFill/>
                                            <a:miter lim="800000"/>
                                            <a:headEnd/>
                                            <a:tailEnd/>
                                          </a:ln>
                                        </pic:spPr>
                                      </pic:pic>
                                    </a:graphicData>
                                  </a:graphic>
                                </wp:inline>
                              </w:drawing>
                            </w:r>
                          </w:p>
                          <w:p>
                            <w:pPr>
                              <w:spacing w:after="0" w:line="240" w:lineRule="auto"/>
                              <w:jc w:val="center"/>
                              <w:rPr>
                                <w:color w:val="4F81BD"/>
                              </w:rPr>
                            </w:pPr>
                            <w:r>
                              <w:rPr>
                                <w:color w:val="4F81BD"/>
                              </w:rPr>
                              <w:t>ΕΛΛΗΝΙΚΗ ΔΗΜΟΚΡΑΤΙΑ</w:t>
                            </w:r>
                          </w:p>
                          <w:p>
                            <w:pPr>
                              <w:spacing w:after="0" w:line="240" w:lineRule="auto"/>
                              <w:jc w:val="center"/>
                              <w:rPr>
                                <w:color w:val="4F81BD"/>
                              </w:rPr>
                            </w:pPr>
                            <w:r>
                              <w:rPr>
                                <w:color w:val="4F81BD"/>
                              </w:rPr>
                              <w:t>ΥΠΟΥΡΓΕΙΟ ΠΟΛΙΤΙΣΜΟΥ ΚΑΙ ΑΘΛΗΤΙΣΜΟΥ</w:t>
                            </w:r>
                          </w:p>
                          <w:p>
                            <w:pPr>
                              <w:spacing w:after="0" w:line="240" w:lineRule="auto"/>
                              <w:jc w:val="center"/>
                              <w:rPr>
                                <w:color w:val="4F81BD"/>
                                <w:sz w:val="20"/>
                                <w:szCs w:val="20"/>
                              </w:rPr>
                            </w:pPr>
                            <w:r>
                              <w:rPr>
                                <w:color w:val="4F81BD"/>
                                <w:sz w:val="20"/>
                                <w:szCs w:val="20"/>
                              </w:rPr>
                              <w:t xml:space="preserve">ΓΡΑΦΕΙΟ ΤΥΠΟΥ                  </w:t>
                            </w:r>
                          </w:p>
                          <w:p>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0pt;margin-top:-5.4pt;height:89.8pt;width:208.1pt;z-index:251658240;mso-width-relative:page;mso-height-relative:page;" fillcolor="#FFFFFF" filled="t" stroked="f" coordsize="21600,21600" o:gfxdata="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xdL/dcAAAAIAQAADwAAAAAAAAABACAAAAAiAAAAZHJzL2Rvd25yZXYueG1sUEsB&#10;AhQAFAAAAAgAh07iQOuu6Gf2AQAA4AMAAA4AAAAAAAAAAQAgAAAAJgEAAGRycy9lMm9Eb2MueG1s&#10;UEsFBgAAAAAGAAYAWQEAAI4FAAAAAA==&#10;">
                <v:fill on="t" focussize="0,0"/>
                <v:stroke on="f"/>
                <v:imagedata o:title=""/>
                <o:lock v:ext="edit" aspectratio="f"/>
                <v:textbox inset="0mm,0mm,0mm,0mm">
                  <w:txbxContent>
                    <w:p>
                      <w:pPr>
                        <w:spacing w:after="0" w:line="240" w:lineRule="auto"/>
                        <w:jc w:val="center"/>
                        <w:rPr>
                          <w:color w:val="333399"/>
                          <w:sz w:val="24"/>
                          <w:szCs w:val="24"/>
                          <w:lang w:val="en-US"/>
                        </w:rPr>
                      </w:pPr>
                      <w:r>
                        <w:rPr>
                          <w:color w:val="333399"/>
                          <w:sz w:val="24"/>
                          <w:szCs w:val="24"/>
                          <w:lang w:eastAsia="el-GR"/>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ED"/>
                                    <pic:cNvPicPr>
                                      <a:picLocks noChangeAspect="1" noChangeArrowheads="1"/>
                                    </pic:cNvPicPr>
                                  </pic:nvPicPr>
                                  <pic:blipFill>
                                    <a:blip r:embed="rId4"/>
                                    <a:srcRect/>
                                    <a:stretch>
                                      <a:fillRect/>
                                    </a:stretch>
                                  </pic:blipFill>
                                  <pic:spPr>
                                    <a:xfrm>
                                      <a:off x="0" y="0"/>
                                      <a:ext cx="409575" cy="409575"/>
                                    </a:xfrm>
                                    <a:prstGeom prst="rect">
                                      <a:avLst/>
                                    </a:prstGeom>
                                    <a:solidFill>
                                      <a:srgbClr val="0000FF"/>
                                    </a:solidFill>
                                    <a:ln w="9525">
                                      <a:noFill/>
                                      <a:miter lim="800000"/>
                                      <a:headEnd/>
                                      <a:tailEnd/>
                                    </a:ln>
                                  </pic:spPr>
                                </pic:pic>
                              </a:graphicData>
                            </a:graphic>
                          </wp:inline>
                        </w:drawing>
                      </w:r>
                    </w:p>
                    <w:p>
                      <w:pPr>
                        <w:spacing w:after="0" w:line="240" w:lineRule="auto"/>
                        <w:jc w:val="center"/>
                        <w:rPr>
                          <w:color w:val="4F81BD"/>
                        </w:rPr>
                      </w:pPr>
                      <w:r>
                        <w:rPr>
                          <w:color w:val="4F81BD"/>
                        </w:rPr>
                        <w:t>ΕΛΛΗΝΙΚΗ ΔΗΜΟΚΡΑΤΙΑ</w:t>
                      </w:r>
                    </w:p>
                    <w:p>
                      <w:pPr>
                        <w:spacing w:after="0" w:line="240" w:lineRule="auto"/>
                        <w:jc w:val="center"/>
                        <w:rPr>
                          <w:color w:val="4F81BD"/>
                        </w:rPr>
                      </w:pPr>
                      <w:r>
                        <w:rPr>
                          <w:color w:val="4F81BD"/>
                        </w:rPr>
                        <w:t>ΥΠΟΥΡΓΕΙΟ ΠΟΛΙΤΙΣΜΟΥ ΚΑΙ ΑΘΛΗΤΙΣΜΟΥ</w:t>
                      </w:r>
                    </w:p>
                    <w:p>
                      <w:pPr>
                        <w:spacing w:after="0" w:line="240" w:lineRule="auto"/>
                        <w:jc w:val="center"/>
                        <w:rPr>
                          <w:color w:val="4F81BD"/>
                          <w:sz w:val="20"/>
                          <w:szCs w:val="20"/>
                        </w:rPr>
                      </w:pPr>
                      <w:r>
                        <w:rPr>
                          <w:color w:val="4F81BD"/>
                          <w:sz w:val="20"/>
                          <w:szCs w:val="20"/>
                        </w:rPr>
                        <w:t xml:space="preserve">ΓΡΑΦΕΙΟ ΤΥΠΟΥ                  </w:t>
                      </w:r>
                    </w:p>
                    <w:p>
                      <w:pPr>
                        <w:spacing w:after="0" w:line="240" w:lineRule="auto"/>
                        <w:jc w:val="center"/>
                        <w:rPr>
                          <w:color w:val="4F81BD"/>
                          <w:sz w:val="20"/>
                          <w:szCs w:val="20"/>
                        </w:rPr>
                      </w:pPr>
                      <w:r>
                        <w:rPr>
                          <w:color w:val="4F81BD"/>
                          <w:sz w:val="20"/>
                          <w:szCs w:val="20"/>
                        </w:rPr>
                        <w:t>------</w:t>
                      </w:r>
                    </w:p>
                  </w:txbxContent>
                </v:textbox>
              </v:shape>
            </w:pict>
          </mc:Fallback>
        </mc:AlternateContent>
      </w:r>
      <w:r>
        <w:rPr>
          <w:rFonts w:ascii="Times New Roman" w:hAnsi="Times New Roman"/>
          <w:color w:val="FF0000"/>
          <w:sz w:val="32"/>
          <w:szCs w:val="32"/>
        </w:rPr>
        <w:t xml:space="preserve"> </w:t>
      </w:r>
    </w:p>
    <w:p>
      <w:pPr>
        <w:spacing w:after="0" w:line="240" w:lineRule="auto"/>
        <w:rPr>
          <w:rFonts w:ascii="Times New Roman" w:hAnsi="Times New Roman"/>
          <w:color w:val="FF0000"/>
          <w:sz w:val="32"/>
          <w:szCs w:val="32"/>
        </w:rPr>
      </w:pPr>
    </w:p>
    <w:p>
      <w:pPr>
        <w:spacing w:after="0" w:line="240" w:lineRule="auto"/>
        <w:rPr>
          <w:rFonts w:ascii="Times New Roman" w:hAnsi="Times New Roman"/>
          <w:color w:val="FF0000"/>
          <w:sz w:val="32"/>
          <w:szCs w:val="32"/>
        </w:rPr>
      </w:pPr>
    </w:p>
    <w:p>
      <w:pPr>
        <w:spacing w:after="0" w:line="240" w:lineRule="auto"/>
        <w:rPr>
          <w:rFonts w:ascii="Times New Roman" w:hAnsi="Times New Roman"/>
          <w:color w:val="FF0000"/>
          <w:sz w:val="32"/>
          <w:szCs w:val="32"/>
        </w:rPr>
      </w:pPr>
    </w:p>
    <w:p>
      <w:pPr>
        <w:spacing w:after="0" w:line="240" w:lineRule="auto"/>
        <w:rPr>
          <w:rFonts w:ascii="Times New Roman" w:hAnsi="Times New Roman"/>
          <w:sz w:val="32"/>
          <w:szCs w:val="32"/>
        </w:rPr>
      </w:pPr>
    </w:p>
    <w:p>
      <w:pPr>
        <w:spacing w:after="0" w:line="240" w:lineRule="auto"/>
        <w:jc w:val="center"/>
        <w:rPr>
          <w:rFonts w:ascii="Times New Roman" w:hAnsi="Times New Roman"/>
          <w:sz w:val="32"/>
          <w:szCs w:val="32"/>
        </w:rPr>
      </w:pPr>
      <w:r>
        <w:rPr>
          <w:rFonts w:ascii="Times New Roman" w:hAnsi="Times New Roman"/>
          <w:color w:val="FF0000"/>
          <w:sz w:val="32"/>
          <w:szCs w:val="32"/>
          <w:lang w:eastAsia="el-GR"/>
        </w:rPr>
        <mc:AlternateContent>
          <mc:Choice Requires="wps">
            <w:drawing>
              <wp:anchor distT="0" distB="0" distL="114300" distR="114300" simplePos="0" relativeHeight="251657216" behindDoc="0" locked="0" layoutInCell="1" allowOverlap="1">
                <wp:simplePos x="0" y="0"/>
                <wp:positionH relativeFrom="column">
                  <wp:posOffset>-11430</wp:posOffset>
                </wp:positionH>
                <wp:positionV relativeFrom="paragraph">
                  <wp:posOffset>64135</wp:posOffset>
                </wp:positionV>
                <wp:extent cx="2654300" cy="250190"/>
                <wp:effectExtent l="0" t="0" r="0"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wps:spPr>
                      <wps:txbx>
                        <w:txbxContent>
                          <w:p>
                            <w:r>
                              <w:rPr>
                                <w:color w:val="4F81BD"/>
                                <w:sz w:val="20"/>
                                <w:szCs w:val="20"/>
                              </w:rPr>
                              <w:t xml:space="preserve">                  </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0.9pt;margin-top:5.05pt;height:19.7pt;width:209pt;z-index:251657216;mso-width-relative:page;mso-height-relative:page;" fillcolor="#FFFFFF" filled="t" stroked="f" coordsize="21600,21600" o:gfxdata="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OrvJNYAAAAIAQAADwAAAAAAAAABACAAAAAiAAAAZHJzL2Rvd25y&#10;ZXYueG1sUEsBAhQAFAAAAAgAh07iQCHviCoAAgAA7wMAAA4AAAAAAAAAAQAgAAAAJQEAAGRycy9l&#10;Mm9Eb2MueG1sUEsFBgAAAAAGAAYAWQEAAJcFAAAAAA==&#10;">
                <v:fill on="t" focussize="0,0"/>
                <v:stroke on="f"/>
                <v:imagedata o:title=""/>
                <o:lock v:ext="edit" aspectratio="f"/>
                <v:textbox>
                  <w:txbxContent>
                    <w:p>
                      <w:r>
                        <w:rPr>
                          <w:color w:val="4F81BD"/>
                          <w:sz w:val="20"/>
                          <w:szCs w:val="20"/>
                        </w:rPr>
                        <w:t xml:space="preserve">                  </w:t>
                      </w:r>
                    </w:p>
                  </w:txbxContent>
                </v:textbox>
              </v:shape>
            </w:pict>
          </mc:Fallback>
        </mc:AlternateContent>
      </w:r>
    </w:p>
    <w:p>
      <w:pPr>
        <w:spacing w:after="0" w:line="240" w:lineRule="auto"/>
        <w:rPr>
          <w:rFonts w:ascii="Times New Roman" w:hAnsi="Times New Roman"/>
          <w:sz w:val="32"/>
          <w:szCs w:val="32"/>
        </w:rPr>
      </w:pPr>
      <w:r>
        <w:rPr>
          <w:rFonts w:ascii="Times New Roman" w:hAnsi="Times New Roman"/>
          <w:color w:val="FF0000"/>
          <w:sz w:val="32"/>
          <w:szCs w:val="32"/>
          <w:lang w:eastAsia="el-GR"/>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159385</wp:posOffset>
                </wp:positionV>
                <wp:extent cx="2642870" cy="249555"/>
                <wp:effectExtent l="0" t="0" r="0" b="635"/>
                <wp:wrapNone/>
                <wp:docPr id="2" name="Text Box 3"/>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wps:spPr>
                      <wps:txbx>
                        <w:txbxContent>
                          <w:p>
                            <w:pPr>
                              <w:spacing w:after="0" w:line="240" w:lineRule="auto"/>
                              <w:jc w:val="center"/>
                              <w:rPr>
                                <w:color w:val="4F81BD"/>
                                <w:sz w:val="20"/>
                                <w:szCs w:val="20"/>
                              </w:rPr>
                            </w:pPr>
                          </w:p>
                          <w:p/>
                        </w:txbxContent>
                      </wps:txbx>
                      <wps:bodyPr rot="0" vert="horz" wrap="square" lIns="91440" tIns="45720" rIns="91440" bIns="45720" anchor="t" anchorCtr="0" upright="1">
                        <a:noAutofit/>
                      </wps:bodyPr>
                    </wps:wsp>
                  </a:graphicData>
                </a:graphic>
              </wp:anchor>
            </w:drawing>
          </mc:Choice>
          <mc:Fallback>
            <w:pict>
              <v:shape id="Text Box 3" o:spid="_x0000_s1026" o:spt="202" type="#_x0000_t202" style="position:absolute;left:0pt;margin-left:0pt;margin-top:12.55pt;height:19.65pt;width:208.1pt;z-index:251658240;mso-width-relative:page;mso-height-relative:page;" fillcolor="#FFFFFF" filled="t" stroked="f" coordsize="21600,21600" o:gfxdata="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eY4q+1QAAAAYBAAAPAAAAAAAAAAEAIAAAACIAAABkcnMvZG93bnJl&#10;di54bWxQSwECFAAUAAAACACHTuJATS8ywAACAADvAwAADgAAAAAAAAABACAAAAAkAQAAZHJzL2Uy&#10;b0RvYy54bWxQSwUGAAAAAAYABgBZAQAAlgUAAAAA&#10;">
                <v:fill on="t" focussize="0,0"/>
                <v:stroke on="f"/>
                <v:imagedata o:title=""/>
                <o:lock v:ext="edit" aspectratio="f"/>
                <v:textbox>
                  <w:txbxContent>
                    <w:p>
                      <w:pPr>
                        <w:spacing w:after="0" w:line="240" w:lineRule="auto"/>
                        <w:jc w:val="center"/>
                        <w:rPr>
                          <w:color w:val="4F81BD"/>
                          <w:sz w:val="20"/>
                          <w:szCs w:val="20"/>
                        </w:rPr>
                      </w:pPr>
                    </w:p>
                    <w:p/>
                  </w:txbxContent>
                </v:textbox>
              </v:shape>
            </w:pict>
          </mc:Fallback>
        </mc:AlternateContent>
      </w:r>
    </w:p>
    <w:p>
      <w:pPr>
        <w:spacing w:after="0" w:line="240" w:lineRule="auto"/>
        <w:jc w:val="center"/>
        <w:rPr>
          <w:rFonts w:ascii="Times New Roman" w:hAnsi="Times New Roman"/>
          <w:sz w:val="32"/>
          <w:szCs w:val="32"/>
        </w:rPr>
      </w:pPr>
    </w:p>
    <w:p>
      <w:pPr>
        <w:rPr>
          <w:rFonts w:ascii="Times New Roman" w:hAnsi="Times New Roman"/>
          <w:sz w:val="32"/>
          <w:szCs w:val="32"/>
          <w:lang w:val="en-US"/>
        </w:rPr>
      </w:pPr>
      <w:r>
        <w:rPr>
          <w:rFonts w:ascii="Times New Roman" w:hAnsi="Times New Roman"/>
          <w:sz w:val="32"/>
          <w:szCs w:val="32"/>
          <w:lang w:val="en-US"/>
        </w:rPr>
        <w:tab/>
      </w:r>
      <w:r>
        <w:rPr>
          <w:rFonts w:ascii="Times New Roman" w:hAnsi="Times New Roman"/>
          <w:sz w:val="32"/>
          <w:szCs w:val="32"/>
          <w:lang w:val="en-US"/>
        </w:rPr>
        <w:tab/>
      </w:r>
      <w:r>
        <w:rPr>
          <w:rFonts w:ascii="Times New Roman" w:hAnsi="Times New Roman"/>
          <w:sz w:val="32"/>
          <w:szCs w:val="32"/>
          <w:lang w:val="en-US"/>
        </w:rPr>
        <w:tab/>
      </w:r>
    </w:p>
    <w:p>
      <w:pPr>
        <w:jc w:val="right"/>
        <w:rPr>
          <w:rFonts w:ascii="Times New Roman" w:hAnsi="Times New Roman"/>
          <w:sz w:val="32"/>
          <w:szCs w:val="32"/>
        </w:rPr>
      </w:pP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 xml:space="preserve">    Αθήνα, 24 Μαΐου 2017</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p>
    <w:p>
      <w:pPr>
        <w:widowControl w:val="0"/>
        <w:autoSpaceDE w:val="0"/>
        <w:autoSpaceDN w:val="0"/>
        <w:adjustRightInd w:val="0"/>
        <w:rPr>
          <w:rFonts w:ascii="Times New Roman" w:hAnsi="Times New Roman"/>
          <w:sz w:val="32"/>
          <w:szCs w:val="32"/>
        </w:rPr>
      </w:pPr>
    </w:p>
    <w:p>
      <w:pPr>
        <w:widowControl w:val="0"/>
        <w:autoSpaceDE w:val="0"/>
        <w:autoSpaceDN w:val="0"/>
        <w:adjustRightInd w:val="0"/>
        <w:rPr>
          <w:rFonts w:ascii="Times New Roman" w:hAnsi="Times New Roman"/>
          <w:b/>
          <w:sz w:val="32"/>
          <w:szCs w:val="32"/>
        </w:rPr>
      </w:pP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 xml:space="preserve">   </w:t>
      </w:r>
      <w:r>
        <w:rPr>
          <w:rFonts w:ascii="Times New Roman" w:hAnsi="Times New Roman"/>
          <w:b/>
          <w:sz w:val="32"/>
          <w:szCs w:val="32"/>
        </w:rPr>
        <w:t>ΔΕΛΤΙΟ ΤΥΠΟΥ</w:t>
      </w:r>
    </w:p>
    <w:p>
      <w:pPr>
        <w:widowControl w:val="0"/>
        <w:tabs>
          <w:tab w:val="left" w:pos="2535"/>
        </w:tabs>
        <w:autoSpaceDE w:val="0"/>
        <w:autoSpaceDN w:val="0"/>
        <w:adjustRightInd w:val="0"/>
        <w:rPr>
          <w:rFonts w:ascii="Times New Roman" w:hAnsi="Times New Roman"/>
          <w:b/>
          <w:sz w:val="32"/>
          <w:szCs w:val="32"/>
        </w:rPr>
      </w:pPr>
      <w:r>
        <w:rPr>
          <w:rFonts w:ascii="Times New Roman" w:hAnsi="Times New Roman"/>
          <w:b/>
          <w:sz w:val="32"/>
          <w:szCs w:val="32"/>
        </w:rPr>
        <w:tab/>
      </w:r>
    </w:p>
    <w:p>
      <w:pPr>
        <w:widowControl w:val="0"/>
        <w:autoSpaceDE w:val="0"/>
        <w:autoSpaceDN w:val="0"/>
        <w:adjustRightInd w:val="0"/>
        <w:rPr>
          <w:rFonts w:ascii="Times New Roman" w:hAnsi="Times New Roman"/>
          <w:b/>
          <w:sz w:val="32"/>
          <w:szCs w:val="32"/>
        </w:rPr>
      </w:pPr>
    </w:p>
    <w:p>
      <w:pPr>
        <w:widowControl w:val="0"/>
        <w:autoSpaceDE w:val="0"/>
        <w:autoSpaceDN w:val="0"/>
        <w:adjustRightInd w:val="0"/>
        <w:rPr>
          <w:rFonts w:ascii="Times New Roman" w:hAnsi="Times New Roman"/>
          <w:b/>
          <w:sz w:val="32"/>
          <w:szCs w:val="32"/>
        </w:rPr>
      </w:pPr>
      <w:r>
        <w:rPr>
          <w:rFonts w:ascii="Times New Roman" w:hAnsi="Times New Roman"/>
          <w:b/>
          <w:sz w:val="32"/>
          <w:szCs w:val="32"/>
        </w:rPr>
        <w:t xml:space="preserve">Παρεμβάσεις της Υπουργού Πολιτισμού και Αθλητισμού Λυδίας Κονιόρδου στο Συμβούλιο Υπουργών Πολιτισμού της Ε. Ε. </w:t>
      </w:r>
    </w:p>
    <w:p>
      <w:pPr>
        <w:widowControl w:val="0"/>
        <w:autoSpaceDE w:val="0"/>
        <w:autoSpaceDN w:val="0"/>
        <w:adjustRightInd w:val="0"/>
        <w:rPr>
          <w:rFonts w:ascii="Times New Roman" w:hAnsi="Times New Roman"/>
          <w:sz w:val="32"/>
          <w:szCs w:val="32"/>
        </w:rPr>
      </w:pPr>
    </w:p>
    <w:p>
      <w:pPr>
        <w:widowControl w:val="0"/>
        <w:autoSpaceDE w:val="0"/>
        <w:autoSpaceDN w:val="0"/>
        <w:adjustRightInd w:val="0"/>
        <w:rPr>
          <w:rFonts w:ascii="Times New Roman" w:hAnsi="Times New Roman"/>
          <w:sz w:val="32"/>
          <w:szCs w:val="32"/>
        </w:rPr>
      </w:pPr>
      <w:r>
        <w:rPr>
          <w:rFonts w:ascii="Times New Roman" w:hAnsi="Times New Roman"/>
          <w:sz w:val="32"/>
          <w:szCs w:val="32"/>
        </w:rPr>
        <w:t xml:space="preserve"> Στο Συμβούλιο Υπουργών Πολιτισμού της Ευρωπαϊκής Ένωσης που συνεδρίασε στις Βρυξέλλες συμμετείχε χθες (23/5/2017) η Υπουργός Πολιτισμού και Αθλητισμού Λυδία Κονιόρδου. </w:t>
      </w:r>
    </w:p>
    <w:p>
      <w:pPr>
        <w:widowControl w:val="0"/>
        <w:autoSpaceDE w:val="0"/>
        <w:autoSpaceDN w:val="0"/>
        <w:adjustRightInd w:val="0"/>
        <w:rPr>
          <w:rFonts w:ascii="Times New Roman" w:hAnsi="Times New Roman"/>
          <w:sz w:val="32"/>
          <w:szCs w:val="32"/>
        </w:rPr>
      </w:pPr>
      <w:r>
        <w:rPr>
          <w:rFonts w:ascii="Times New Roman" w:hAnsi="Times New Roman"/>
          <w:sz w:val="32"/>
          <w:szCs w:val="32"/>
        </w:rPr>
        <w:t xml:space="preserve">Στην τοποθέτησή της η Λυδία Κονιόρδου εστίασε στην πρόταση της Ελευσίνας, μιας πόλης μεταναστών και προσφύγων με 30. 000 κατοίκους η οποία διεκδίκησε και κατάφερε να κερδίσει από την Επιτροπή των Ευρωπαίων Εμπειρογνωμόνων τον επίζηλο τίτλο της Πολιτιστικής Πρωτεύουσας της Ευρώπης για το 2021. Η Υπουργός Πολιτισμού υπογράμμισε τις καινοτόμες προτάσεις της Ελευσίνας με τίτλο «Μετάβαση στην Euphoria», που αφορούν τη σύνδεση του πολιτισμού με το περιβάλλον, τη βιώσιμη ανάπτυξη και την αναβάθμιση της πόλης. Κατόπιν προβλήθηκε σχετικό βίντεο που είχε προετοιμάσει η διοργανώτρια πόλη. Ο οργανισμός που θα διαχειριστεί το έργο είναι η Δημοτική ΑΕ ειδικού σκοπού με πρόεδρο του ΔΣ τον Χρήστο Λάζο. </w:t>
      </w:r>
    </w:p>
    <w:p>
      <w:pPr>
        <w:widowControl w:val="0"/>
        <w:autoSpaceDE w:val="0"/>
        <w:autoSpaceDN w:val="0"/>
        <w:adjustRightInd w:val="0"/>
        <w:rPr>
          <w:rFonts w:ascii="Times New Roman" w:hAnsi="Times New Roman"/>
          <w:sz w:val="32"/>
          <w:szCs w:val="32"/>
        </w:rPr>
      </w:pPr>
      <w:r>
        <w:rPr>
          <w:rFonts w:ascii="Times New Roman" w:hAnsi="Times New Roman"/>
          <w:sz w:val="32"/>
          <w:szCs w:val="32"/>
        </w:rPr>
        <w:t xml:space="preserve">Στη συνέχεια, κατά τις εργασίες του Συμβουλίου των Υπουργών Πολιτισμού, υιοθετήθηκε πρόταση χάραξης κοινής Ευρωπαϊκής Στρατηγικής για την Πολιτιστική Διπλωματία, παρουσία της Ύπατης Εκπροσώπου για την Εξωτερική Πολιτική της Ε. Ε, Κας Mogherini. </w:t>
      </w:r>
    </w:p>
    <w:p>
      <w:pPr>
        <w:widowControl w:val="0"/>
        <w:autoSpaceDE w:val="0"/>
        <w:autoSpaceDN w:val="0"/>
        <w:adjustRightInd w:val="0"/>
        <w:rPr>
          <w:rFonts w:ascii="Times New Roman" w:hAnsi="Times New Roman"/>
          <w:sz w:val="32"/>
          <w:szCs w:val="32"/>
        </w:rPr>
      </w:pPr>
      <w:r>
        <w:rPr>
          <w:rFonts w:ascii="Times New Roman" w:hAnsi="Times New Roman"/>
          <w:sz w:val="32"/>
          <w:szCs w:val="32"/>
        </w:rPr>
        <w:t xml:space="preserve">  Με αφορμή την τοποθέτηση της Ύπατης Εκπροσώπου για την Εξωτερική Πολιτική, η Ελληνίδα Υπουργός τόνισε, μεταξύ άλλων, τη σημασία της πολιτιστικής κληρονομιάς, της σύγχρονης καλλιτεχνικής δημιουργίας, καθώς και της σύνδεσής τους, που μπορούν να λειτουργήσουν καθοριστικά στη χάραξη μιας κοινής Ευρωπαϊκής Στρατηγικής. Επιπλέον, η Υπουργός αναφέρθηκε σε εξαιρετικά παραδείγματα άσκησης πολιτιστικής διπλωματίας που έχει δώσει πρόσφατα η Ελλάδα, όπως είναι: η πρωτοβουλία του Ελληνικού Υπουργείου Εξωτερικών και της Λαϊκής Δημοκρατίας της Κίνας για το φόρουμ των δέκα αρχαίων πολιτισμών (GC10), το Έτος πολιτιστικών ανταλλαγών μεταξύ Ελλάδας -Κίνας, καθώς και η δημιουργία του Διεθνούς Δικτύου Αρχαίου Δράματος. </w:t>
      </w:r>
    </w:p>
    <w:p>
      <w:pPr>
        <w:widowControl w:val="0"/>
        <w:autoSpaceDE w:val="0"/>
        <w:autoSpaceDN w:val="0"/>
        <w:adjustRightInd w:val="0"/>
        <w:rPr>
          <w:rFonts w:ascii="Times New Roman" w:hAnsi="Times New Roman"/>
          <w:sz w:val="32"/>
          <w:szCs w:val="32"/>
        </w:rPr>
      </w:pPr>
      <w:r>
        <w:rPr>
          <w:rFonts w:ascii="Times New Roman" w:hAnsi="Times New Roman"/>
          <w:sz w:val="32"/>
          <w:szCs w:val="32"/>
        </w:rPr>
        <w:t xml:space="preserve">  Στο περιθώριο του Συμβουλίου, η Υπουργός συναντήθηκε με τον Πρόεδρο της Ευρωπαϊκής Ομοσπονδίας Εκδοτών, Henrique Mota, όπου συζήτησαν, σε πολύ θετικό κλίμα, για όλα τα θέματα που αφορούν τον χώρο του Βιβλίου. </w:t>
      </w:r>
    </w:p>
    <w:p>
      <w:pPr>
        <w:widowControl w:val="0"/>
        <w:autoSpaceDE w:val="0"/>
        <w:autoSpaceDN w:val="0"/>
        <w:adjustRightInd w:val="0"/>
        <w:rPr>
          <w:rFonts w:ascii="Times New Roman" w:hAnsi="Times New Roman"/>
          <w:sz w:val="32"/>
          <w:szCs w:val="32"/>
        </w:rPr>
      </w:pPr>
      <w:r>
        <w:rPr>
          <w:rFonts w:ascii="Times New Roman" w:hAnsi="Times New Roman"/>
          <w:sz w:val="32"/>
          <w:szCs w:val="32"/>
        </w:rPr>
        <w:t xml:space="preserve">  Την ίδια ημέρα, την Υπουργό υποδέχθηκαν στο Ευρωπαϊκό Κοινοβούλιο, ο ευρωβουλευτής του ΣΥ. ΡΙΖ. Α και Αντιπρόεδρος του Ευρωπαϊκού Κοινοβουλίου Δημήτρης Παπαδημούλης, και ο ευρωβουλευτής του ΣΥ. ΡΙΖ. Α, Στέλιος Κούλογλου, σε κοινή συνάντηση, όπου συζητήθηκαν προτάσεις συνεργιών για την προώθηση του Σύγχρονου Ελληνικού Πολιτισμού σε περισσότερες χώρες της ΕΕ. </w:t>
      </w:r>
    </w:p>
    <w:p>
      <w:pPr>
        <w:widowControl w:val="0"/>
        <w:autoSpaceDE w:val="0"/>
        <w:autoSpaceDN w:val="0"/>
        <w:adjustRightInd w:val="0"/>
        <w:rPr>
          <w:rFonts w:ascii="Times New Roman" w:hAnsi="Times New Roman"/>
          <w:sz w:val="32"/>
          <w:szCs w:val="32"/>
        </w:rPr>
      </w:pPr>
      <w:r>
        <w:rPr>
          <w:rFonts w:ascii="Times New Roman" w:hAnsi="Times New Roman"/>
          <w:sz w:val="32"/>
          <w:szCs w:val="32"/>
        </w:rPr>
        <w:t xml:space="preserve">Τέλος, η Υπουργός παραβρέθηκε στην απονομή του Ευρωπαϊκού Βραβείου Λογοτεχνίας, όπου και συνεχάρη την Ελληνίδα νικήτρια του βραβείου, Κάλλια Παπαδάκη, για το μυθιστόρημά της Δενδρίτες που κυκλοφόρησε από τις εκδόσεις Πόλις. </w:t>
      </w:r>
    </w:p>
    <w:p>
      <w:pPr>
        <w:widowControl w:val="0"/>
        <w:autoSpaceDE w:val="0"/>
        <w:autoSpaceDN w:val="0"/>
        <w:adjustRightInd w:val="0"/>
        <w:rPr>
          <w:rFonts w:ascii="Times New Roman" w:hAnsi="Times New Roman"/>
          <w:i/>
          <w:sz w:val="32"/>
          <w:szCs w:val="32"/>
        </w:rPr>
      </w:pPr>
      <w:r>
        <w:rPr>
          <w:rFonts w:ascii="Times New Roman" w:hAnsi="Times New Roman"/>
          <w:i/>
          <w:sz w:val="32"/>
          <w:szCs w:val="32"/>
        </w:rPr>
        <w:t>Η Λυδία Κονιόρδου για την Ελευσίνα Πολιτιστική Πρωτεύουσα το 2021</w:t>
      </w:r>
    </w:p>
    <w:p>
      <w:pPr>
        <w:widowControl w:val="0"/>
        <w:autoSpaceDE w:val="0"/>
        <w:autoSpaceDN w:val="0"/>
        <w:adjustRightInd w:val="0"/>
        <w:rPr>
          <w:rFonts w:ascii="Times New Roman" w:hAnsi="Times New Roman"/>
          <w:sz w:val="32"/>
          <w:szCs w:val="32"/>
        </w:rPr>
      </w:pPr>
      <w:r>
        <w:rPr>
          <w:rFonts w:ascii="Times New Roman" w:hAnsi="Times New Roman"/>
          <w:sz w:val="32"/>
          <w:szCs w:val="32"/>
        </w:rPr>
        <w:t>Στην Σύνοδο των Υπουργών Πολιτισμού της Ε. Ε. η Ελληνίδα Υπουργός επέλεξε να παρουσιάσει την πρόταση της Ελευσίνας Πολιτιστικής Πρωτεύουσας για το 2012, και στην ομιλία της υπογράμμισε τα εξής:</w:t>
      </w:r>
    </w:p>
    <w:p>
      <w:pPr>
        <w:widowControl w:val="0"/>
        <w:autoSpaceDE w:val="0"/>
        <w:autoSpaceDN w:val="0"/>
        <w:adjustRightInd w:val="0"/>
        <w:rPr>
          <w:rFonts w:ascii="Times New Roman" w:hAnsi="Times New Roman"/>
          <w:sz w:val="32"/>
          <w:szCs w:val="32"/>
        </w:rPr>
      </w:pPr>
      <w:r>
        <w:rPr>
          <w:rFonts w:ascii="Times New Roman" w:hAnsi="Times New Roman"/>
          <w:sz w:val="32"/>
          <w:szCs w:val="32"/>
        </w:rPr>
        <w:t xml:space="preserve">«To όραμα της Ελευσίνας 2021 πυροδοτείται από την πρόκληση της βιωσιμότητας - μία πρόκληση κοινή για όλη την Ευρώπη - και την πεποίθηση ότι η Τέχνη και ο Πολιτισμός είναι τα κλειδιά για την οικοδόμηση ενός βιώσιμου αύριο. </w:t>
      </w:r>
    </w:p>
    <w:p>
      <w:pPr>
        <w:widowControl w:val="0"/>
        <w:autoSpaceDE w:val="0"/>
        <w:autoSpaceDN w:val="0"/>
        <w:adjustRightInd w:val="0"/>
        <w:rPr>
          <w:rFonts w:ascii="Times New Roman" w:hAnsi="Times New Roman"/>
          <w:sz w:val="32"/>
          <w:szCs w:val="32"/>
        </w:rPr>
      </w:pPr>
      <w:r>
        <w:rPr>
          <w:rFonts w:ascii="Times New Roman" w:hAnsi="Times New Roman"/>
          <w:sz w:val="32"/>
          <w:szCs w:val="32"/>
        </w:rPr>
        <w:t xml:space="preserve">»Με τίτλο «Μετάβαση στην EUphoria», η Ελευσίνα 2021 εστιάζει στις μεγάλες κοινωνικές, οικονομικές, εργασιακές και περιβαλλοντικές προκλήσεις που αντιμετωπίζει σήμερα η Ευρώπη. Στη δημιουργική συνύπαρξη του παλαιού με το νέο. </w:t>
      </w:r>
    </w:p>
    <w:p>
      <w:pPr>
        <w:widowControl w:val="0"/>
        <w:autoSpaceDE w:val="0"/>
        <w:autoSpaceDN w:val="0"/>
        <w:adjustRightInd w:val="0"/>
        <w:rPr>
          <w:rFonts w:ascii="Times New Roman" w:hAnsi="Times New Roman"/>
          <w:sz w:val="32"/>
          <w:szCs w:val="32"/>
        </w:rPr>
      </w:pPr>
      <w:r>
        <w:rPr>
          <w:rFonts w:ascii="Times New Roman" w:hAnsi="Times New Roman"/>
          <w:sz w:val="32"/>
          <w:szCs w:val="32"/>
        </w:rPr>
        <w:t xml:space="preserve">»Μια πόλη με πολιτιστικό παρελθόν που χάνεται στα βάθη της αρχαιότητας και ταυτόχρονα μια σύγχρονη βιομηχανική πόλη με έντονο το προσφυγικό στοιχείο καλείται να αναστοχαστεί το παρελθόν της, να συνθέσει τα στοιχεία που τη διαμόρφωσαν μέσα στους αιώνες και να δημιουργήσει μια νέα πολιτιστική ταυτότητα. </w:t>
      </w:r>
    </w:p>
    <w:p>
      <w:pPr>
        <w:widowControl w:val="0"/>
        <w:autoSpaceDE w:val="0"/>
        <w:autoSpaceDN w:val="0"/>
        <w:adjustRightInd w:val="0"/>
        <w:rPr>
          <w:rFonts w:ascii="Times New Roman" w:hAnsi="Times New Roman"/>
          <w:sz w:val="32"/>
          <w:szCs w:val="32"/>
        </w:rPr>
      </w:pPr>
      <w:r>
        <w:rPr>
          <w:rFonts w:ascii="Times New Roman" w:hAnsi="Times New Roman"/>
          <w:sz w:val="32"/>
          <w:szCs w:val="32"/>
        </w:rPr>
        <w:t xml:space="preserve">»Η Ελευσίνα είναι άλλωστε μια πόλη η οποία και στο παρελθόν έχει αποδείξει πως καταφέρνει να αλλάζει. Ενώ βρίσκεται σε μια από τις πιο έντονα χτυπημένες περιοχές λόγω της βιομηχανικής ζώνης, η Ελευσίνα κατάφερε να γίνει πρότυπο για όλη την Ελλάδα μέσω των περιβαλλοντολογικών και πολιτιστικών πρωτοβουλιών της. </w:t>
      </w:r>
    </w:p>
    <w:p>
      <w:pPr>
        <w:widowControl w:val="0"/>
        <w:autoSpaceDE w:val="0"/>
        <w:autoSpaceDN w:val="0"/>
        <w:adjustRightInd w:val="0"/>
        <w:rPr>
          <w:rFonts w:ascii="Times New Roman" w:hAnsi="Times New Roman"/>
          <w:sz w:val="32"/>
          <w:szCs w:val="32"/>
        </w:rPr>
      </w:pPr>
      <w:r>
        <w:rPr>
          <w:rFonts w:ascii="Times New Roman" w:hAnsi="Times New Roman"/>
          <w:sz w:val="32"/>
          <w:szCs w:val="32"/>
        </w:rPr>
        <w:t xml:space="preserve">»Η λέξη “EUphoria” είναι ο όρος που επινόησε η Ελευσίνα για να περιγράψει την ικανότητα της τέχνης να μετασχηματίζει το περιβάλλον μέσα στο οποίο υπάρχει και λειτουργεί. Η τέχνη και ο πολιτισμός μπορούν να βρεθούν στο επίκεντρο της κοινωνικής, οικονομικής και κάθε άλλης δραστηριότητας. </w:t>
      </w:r>
    </w:p>
    <w:p>
      <w:pPr>
        <w:widowControl w:val="0"/>
        <w:autoSpaceDE w:val="0"/>
        <w:autoSpaceDN w:val="0"/>
        <w:adjustRightInd w:val="0"/>
        <w:rPr>
          <w:rFonts w:ascii="Times New Roman" w:hAnsi="Times New Roman"/>
          <w:sz w:val="32"/>
          <w:szCs w:val="32"/>
        </w:rPr>
      </w:pPr>
      <w:r>
        <w:rPr>
          <w:rFonts w:ascii="Times New Roman" w:hAnsi="Times New Roman"/>
          <w:sz w:val="32"/>
          <w:szCs w:val="32"/>
        </w:rPr>
        <w:t xml:space="preserve">»Ο όρος “EUphoria” περιγράφει την ανάγκη να επαναπροσδιοριστεί η έννοια και το περιεχόμενο μιας «δημόσιας κουλτούρας», η οποία αντιτίθεται στο τρίπτυχο «ελίτ», «δημοφιλής» (popular), «λαϊκιστική» (populist) κουλτούρα. Σε αυτή τη μορφή της δημόσιας κουλτούρας, ο καλλιτέχνης, ο δημιουργός επανέρχεται στο επίκεντρο. </w:t>
      </w:r>
    </w:p>
    <w:p>
      <w:pPr>
        <w:widowControl w:val="0"/>
        <w:autoSpaceDE w:val="0"/>
        <w:autoSpaceDN w:val="0"/>
        <w:adjustRightInd w:val="0"/>
        <w:rPr>
          <w:rFonts w:ascii="Times New Roman" w:hAnsi="Times New Roman"/>
          <w:sz w:val="32"/>
          <w:szCs w:val="32"/>
        </w:rPr>
      </w:pPr>
      <w:r>
        <w:rPr>
          <w:rFonts w:ascii="Times New Roman" w:hAnsi="Times New Roman"/>
          <w:sz w:val="32"/>
          <w:szCs w:val="32"/>
        </w:rPr>
        <w:t xml:space="preserve">»Σε αυτό το πλαίσιο και με αυτό τον προσανατολισμό η Ελευσίνα Πολιτιστική Πρωτεύουσα μεταμορφώνει την υπάρχουσα εικόνα της πόλης, αποκαθιστώντας τις ιστορικές βιομηχανικές δομές της με στρατηγικές αστικές παρεμβάσεις, οι οποίες θα αναπλάσουν τις υποβαθμισμένες περιοχές της πόλης. </w:t>
      </w:r>
    </w:p>
    <w:p>
      <w:pPr>
        <w:widowControl w:val="0"/>
        <w:autoSpaceDE w:val="0"/>
        <w:autoSpaceDN w:val="0"/>
        <w:adjustRightInd w:val="0"/>
        <w:rPr>
          <w:rFonts w:ascii="Times New Roman" w:hAnsi="Times New Roman"/>
          <w:sz w:val="32"/>
          <w:szCs w:val="32"/>
        </w:rPr>
      </w:pPr>
      <w:r>
        <w:rPr>
          <w:rFonts w:ascii="Times New Roman" w:hAnsi="Times New Roman"/>
          <w:sz w:val="32"/>
          <w:szCs w:val="32"/>
        </w:rPr>
        <w:t xml:space="preserve">»Τρείς χαρακτηριστικές γειτονιές ιστορικές, προσφυγικές, βιομηχανικές της Ελευσίνας αναβαθμίζονται με πολιτιστικά κέντρα. Μέσω του θεσμού της πολιτιστική πρωτεύουσας κληροδοτούνται στην Ελευσίνα 4 νέοι διεθνείς καλλιτεχνικοί θεσμοί: Το φεστιβάλ Ecoculture Festival, που εστιάζει στη σύνδεση τέχνης και περιβάλλοντος, το διεθνές φεστιβάλ τέχνης στο δημόσιο χώρο City Mysteries, το διεθνές φεστιβάλ παραστατικών τεχνών Agora for Europe και το Κέντρο Ανάπτυξης Ικανοτήτων και Καινοτομίας. </w:t>
      </w:r>
    </w:p>
    <w:p>
      <w:pPr>
        <w:widowControl w:val="0"/>
        <w:autoSpaceDE w:val="0"/>
        <w:autoSpaceDN w:val="0"/>
        <w:adjustRightInd w:val="0"/>
        <w:rPr>
          <w:rFonts w:ascii="Times New Roman" w:hAnsi="Times New Roman"/>
          <w:sz w:val="32"/>
          <w:szCs w:val="32"/>
        </w:rPr>
      </w:pPr>
      <w:r>
        <w:rPr>
          <w:rFonts w:ascii="Times New Roman" w:hAnsi="Times New Roman"/>
          <w:sz w:val="32"/>
          <w:szCs w:val="32"/>
        </w:rPr>
        <w:t xml:space="preserve">»Βιομηχανικοί χώροι με μεγάλη ιστορία ανακαινίζονται και μετατρέπονται σε εκθεσιακούς χώρους και χώρους παραστάσεων. Με αυτόν τον τρόπο, η πόλη θα αποκτά νέα σημαντική κτηριακή υποδομή που θα εξυπηρετεί την πολιτιστική ζωή της πόλης όλο το χρόνο. </w:t>
      </w:r>
    </w:p>
    <w:p>
      <w:pPr>
        <w:widowControl w:val="0"/>
        <w:autoSpaceDE w:val="0"/>
        <w:autoSpaceDN w:val="0"/>
        <w:adjustRightInd w:val="0"/>
        <w:rPr>
          <w:rFonts w:ascii="Times New Roman" w:hAnsi="Times New Roman"/>
          <w:sz w:val="32"/>
          <w:szCs w:val="32"/>
        </w:rPr>
      </w:pPr>
      <w:r>
        <w:rPr>
          <w:rFonts w:ascii="Times New Roman" w:hAnsi="Times New Roman"/>
          <w:sz w:val="32"/>
          <w:szCs w:val="32"/>
        </w:rPr>
        <w:t>»Μέσα από τον θεσμό της Πολιτιστικής Πρωτεύουσας, ο οποίος αποτελεί έμπνευση της Μελίνας Μερκούρη συντίθεται μια πολιτιστική πραγματικότητα, η οποία προβάλλει όχι μόνο την πόλη της Ελευσίνας αλλά το σύνολο των Ελλήνων πολιτών στο ευρωπαϊκό αλλά και διεθνές γίγνεσθαι, αναδεικνύοντας την πολιτιστική ταυτότητα και φυσιογνωμία της χώρας. »</w:t>
      </w:r>
    </w:p>
    <w:p>
      <w:pPr>
        <w:widowControl w:val="0"/>
        <w:autoSpaceDE w:val="0"/>
        <w:autoSpaceDN w:val="0"/>
        <w:adjustRightInd w:val="0"/>
        <w:rPr>
          <w:rFonts w:ascii="Times New Roman" w:hAnsi="Times New Roman"/>
          <w:sz w:val="32"/>
          <w:szCs w:val="32"/>
        </w:rPr>
      </w:pPr>
    </w:p>
    <w:p>
      <w:pPr>
        <w:widowControl w:val="0"/>
        <w:autoSpaceDE w:val="0"/>
        <w:autoSpaceDN w:val="0"/>
        <w:adjustRightInd w:val="0"/>
        <w:rPr>
          <w:rFonts w:ascii="Times New Roman" w:hAnsi="Times New Roman"/>
          <w:i/>
          <w:sz w:val="32"/>
          <w:szCs w:val="32"/>
        </w:rPr>
      </w:pPr>
      <w:r>
        <w:rPr>
          <w:rFonts w:ascii="Times New Roman" w:hAnsi="Times New Roman"/>
          <w:i/>
          <w:sz w:val="32"/>
          <w:szCs w:val="32"/>
        </w:rPr>
        <w:t xml:space="preserve">Η Λυδία Κονιόρδου για την Πολιτιστική Διπλωματία </w:t>
      </w:r>
    </w:p>
    <w:p>
      <w:pPr>
        <w:widowControl w:val="0"/>
        <w:autoSpaceDE w:val="0"/>
        <w:autoSpaceDN w:val="0"/>
        <w:adjustRightInd w:val="0"/>
        <w:rPr>
          <w:rFonts w:ascii="Times New Roman" w:hAnsi="Times New Roman"/>
          <w:sz w:val="32"/>
          <w:szCs w:val="32"/>
        </w:rPr>
      </w:pPr>
      <w:r>
        <w:rPr>
          <w:rFonts w:ascii="Times New Roman" w:hAnsi="Times New Roman"/>
          <w:sz w:val="32"/>
          <w:szCs w:val="32"/>
        </w:rPr>
        <w:t xml:space="preserve">Η Υπουργός Πολιτισμού και Αθλητισμού Λυδία Κονιόρδου εξέφρασε τη συμπαράστασή της στην Βρετανική αντιπροσωπεία και τον Βρετανικό λαό και στη συνέχεια συνεχάρη τη Μάλτα για τη διοργάνωση «μιας εξαιρετικής Προεδρίας» ευχαριστώντας και την Ύπατη Εκπρόσωπο για την Εξωτερική Πολιτική της Ε. Ε. κα Mogherini για τη σημαντική τοποθέτησή της. </w:t>
      </w:r>
    </w:p>
    <w:p>
      <w:pPr>
        <w:widowControl w:val="0"/>
        <w:autoSpaceDE w:val="0"/>
        <w:autoSpaceDN w:val="0"/>
        <w:adjustRightInd w:val="0"/>
        <w:rPr>
          <w:rFonts w:ascii="Times New Roman" w:hAnsi="Times New Roman"/>
          <w:i/>
          <w:iCs/>
          <w:sz w:val="32"/>
          <w:szCs w:val="32"/>
        </w:rPr>
      </w:pPr>
      <w:r>
        <w:rPr>
          <w:rFonts w:ascii="Times New Roman" w:hAnsi="Times New Roman"/>
          <w:i/>
          <w:iCs/>
          <w:sz w:val="32"/>
          <w:szCs w:val="32"/>
        </w:rPr>
        <w:t>Αναλυτικότερα η Λυδία Κονιόρδου σημείωσε τα εξής:</w:t>
      </w:r>
    </w:p>
    <w:p>
      <w:pPr>
        <w:widowControl w:val="0"/>
        <w:autoSpaceDE w:val="0"/>
        <w:autoSpaceDN w:val="0"/>
        <w:adjustRightInd w:val="0"/>
        <w:rPr>
          <w:rFonts w:ascii="Times New Roman" w:hAnsi="Times New Roman"/>
          <w:sz w:val="32"/>
          <w:szCs w:val="32"/>
        </w:rPr>
      </w:pPr>
      <w:r>
        <w:rPr>
          <w:rFonts w:ascii="Times New Roman" w:hAnsi="Times New Roman"/>
          <w:sz w:val="32"/>
          <w:szCs w:val="32"/>
        </w:rPr>
        <w:t xml:space="preserve">«Η πολιτιστική διπλωματία, ως θεσμός και ως εργαλείο, έχει αποδειχθεί ο καλύτερος τρόπος διασφάλισης της Ειρήνης και της αλληλοκατανόησης μεταξύ των λαών. Του γεφυρώματος των αντιθέσεων και της διάλυσης του φόβου που δημιουργεί τραγικά φαινόμενα όπως αυτό του Manchester. </w:t>
      </w:r>
    </w:p>
    <w:p>
      <w:pPr>
        <w:widowControl w:val="0"/>
        <w:autoSpaceDE w:val="0"/>
        <w:autoSpaceDN w:val="0"/>
        <w:adjustRightInd w:val="0"/>
        <w:rPr>
          <w:rFonts w:ascii="Times New Roman" w:hAnsi="Times New Roman"/>
          <w:sz w:val="32"/>
          <w:szCs w:val="32"/>
        </w:rPr>
      </w:pPr>
      <w:r>
        <w:rPr>
          <w:rFonts w:ascii="Times New Roman" w:hAnsi="Times New Roman"/>
          <w:sz w:val="32"/>
          <w:szCs w:val="32"/>
        </w:rPr>
        <w:t xml:space="preserve">»Είναι επομένως αδιαμφισβήτητο το γεγονός, πως για να ενδυναμώσουμε την ίδια την Ευρωπαϊκή Ένωση, οφείλουμε να χρησιμοποιούμε με σαφήνεια και αμεσότητα εκείνους ακριβώς τους τρόπους που μπορούν να διασώσουν, να ευνοήσουν και να εμπεδώσουν το διάλογο, τη Δημοκρατία και την αλληλεγγύη. </w:t>
      </w:r>
    </w:p>
    <w:p>
      <w:pPr>
        <w:widowControl w:val="0"/>
        <w:autoSpaceDE w:val="0"/>
        <w:autoSpaceDN w:val="0"/>
        <w:adjustRightInd w:val="0"/>
        <w:rPr>
          <w:rFonts w:ascii="Times New Roman" w:hAnsi="Times New Roman"/>
          <w:sz w:val="32"/>
          <w:szCs w:val="32"/>
        </w:rPr>
      </w:pPr>
      <w:r>
        <w:rPr>
          <w:rFonts w:ascii="Times New Roman" w:hAnsi="Times New Roman"/>
          <w:sz w:val="32"/>
          <w:szCs w:val="32"/>
        </w:rPr>
        <w:t xml:space="preserve">»Ο σεβασμός στην διαφορετικότητα αλλά κυρίως η κατανόηση της διαφορετικότητας είναι η βάση της πολιτιστικής διπλωματίας. Η Ευρωπαϊκή Ένωση, λειτουργώντας ως φορέας της Ευρωπαϊκής ταυτότητας, αλλά και ως θεματοφύλακας της Δημοκρατίας, κάνει σημαντική προσπάθεια προς αυτή την κατεύθυνση. </w:t>
      </w:r>
    </w:p>
    <w:p>
      <w:pPr>
        <w:widowControl w:val="0"/>
        <w:autoSpaceDE w:val="0"/>
        <w:autoSpaceDN w:val="0"/>
        <w:adjustRightInd w:val="0"/>
        <w:rPr>
          <w:rFonts w:ascii="Times New Roman" w:hAnsi="Times New Roman"/>
          <w:sz w:val="32"/>
          <w:szCs w:val="32"/>
        </w:rPr>
      </w:pPr>
      <w:r>
        <w:rPr>
          <w:rFonts w:ascii="Times New Roman" w:hAnsi="Times New Roman"/>
          <w:sz w:val="32"/>
          <w:szCs w:val="32"/>
        </w:rPr>
        <w:t xml:space="preserve">»Ταυτόχρονα, το κάθε κράτος- μέλος, μέσω και των διμερών σχέσεων που καλλιεργεί με τρίτες χώρες, είναι φορέας της Ευρωπαϊκού πολιτισμού, των ευρωπαϊκών αρχών και της Ευρωπαϊκής μας κληρονομιάς. </w:t>
      </w:r>
    </w:p>
    <w:p>
      <w:pPr>
        <w:widowControl w:val="0"/>
        <w:autoSpaceDE w:val="0"/>
        <w:autoSpaceDN w:val="0"/>
        <w:adjustRightInd w:val="0"/>
        <w:rPr>
          <w:rFonts w:ascii="Times New Roman" w:hAnsi="Times New Roman"/>
          <w:sz w:val="32"/>
          <w:szCs w:val="32"/>
        </w:rPr>
      </w:pPr>
      <w:r>
        <w:rPr>
          <w:rFonts w:ascii="Times New Roman" w:hAnsi="Times New Roman"/>
          <w:sz w:val="32"/>
          <w:szCs w:val="32"/>
        </w:rPr>
        <w:t xml:space="preserve">»Η Ελλάδα, παρά την οικονομική της δοκιμασία, εξακολουθεί να τροφοδοτεί και θα τροφοδοτεί την Ένωση με την </w:t>
      </w:r>
      <w:r>
        <w:rPr>
          <w:rFonts w:ascii="Times New Roman" w:hAnsi="Times New Roman"/>
          <w:sz w:val="32"/>
          <w:szCs w:val="32"/>
          <w:lang w:val="en-US"/>
        </w:rPr>
        <w:t>αδιαμφισβήτητη</w:t>
      </w:r>
      <w:r>
        <w:rPr>
          <w:rFonts w:ascii="Times New Roman" w:hAnsi="Times New Roman"/>
          <w:sz w:val="32"/>
          <w:szCs w:val="32"/>
        </w:rPr>
        <w:t xml:space="preserve"> πολιτιστική της κληρονομιά. Παράλληλα, η σύγχρονη δημιουργία της, ιδίως εξαιτίας της κρίσης, έρχεται να προσθέσει στις πολιτιστικές διπλωματικές της σχέσεις, και συνεπώς και της ΕΕ, την απαραίτητη κριτική διάσταση και το διάλογο, χωρίς την οποία η Δημοκρατία δεν μπορεί να λειτουργήσει. </w:t>
      </w:r>
    </w:p>
    <w:p>
      <w:pPr>
        <w:widowControl w:val="0"/>
        <w:autoSpaceDE w:val="0"/>
        <w:autoSpaceDN w:val="0"/>
        <w:adjustRightInd w:val="0"/>
        <w:rPr>
          <w:rFonts w:ascii="Times New Roman" w:hAnsi="Times New Roman"/>
          <w:sz w:val="32"/>
          <w:szCs w:val="32"/>
        </w:rPr>
      </w:pPr>
      <w:r>
        <w:rPr>
          <w:rFonts w:ascii="Times New Roman" w:hAnsi="Times New Roman"/>
          <w:sz w:val="32"/>
          <w:szCs w:val="32"/>
        </w:rPr>
        <w:t>»Στο παραπάνω πλαίσιο, και με συντομία, θα ήθελα να παραθέσω, ως εξαιρετικά παραδείγματα, πρώτον, την κοινή πρωτοβουλία Ελλάδας και Λαϊκής Δημοκρατίας της Κίνας, στην επιτυχή διοργάνωση του φόρουμ Great Civilizations</w:t>
      </w:r>
      <w:bookmarkStart w:id="0" w:name="_GoBack"/>
      <w:bookmarkEnd w:id="0"/>
      <w:r>
        <w:rPr>
          <w:rFonts w:ascii="Times New Roman" w:hAnsi="Times New Roman"/>
          <w:sz w:val="32"/>
          <w:szCs w:val="32"/>
        </w:rPr>
        <w:t xml:space="preserve"> 10, όπου συμμετείχαν πέραν της Ελλάδας και της Κίνας, η Αίγυπτος, η Βολιβία, η Ινδία, το Ιράκ, το Ιράν, η Ιταλία, το Μεξικό και το Περού, αντιπροσωπεύοντας τους αρχαίους πολιτισμούς αντίστοιχα. Δεύτερον, τη διοργάνωση του Έτους πολιτιστικών Ανταλλαγών μεταξύ Ελλάδας και Λαϊκής Δημοκρατίας της Κίνας, το οποίο, λόγω του πλούτου της πολιτιστικής παραγωγής και των δύο κρατών, θα παραταθεί και στο 2018. Και τρίτον, την πρωτοβουλία του ΥΠΠΟΑ για τη δημιουργία ενός Διεθνούς Δικτύου Αρχαίου Δράματος, τη σύνδεση με τα αρχαία θέατρα, την εκπαιδευτική και καλλιτεχνική διαδικασία και κυρίως τη σύνδεση της αρχαίας πολιτιστικής κληρονομιάς με τη σύγχρονη δημιουργία σε ένα διεθνές επίπεδο. </w:t>
      </w:r>
    </w:p>
    <w:p>
      <w:pPr>
        <w:widowControl w:val="0"/>
        <w:autoSpaceDE w:val="0"/>
        <w:autoSpaceDN w:val="0"/>
        <w:adjustRightInd w:val="0"/>
        <w:rPr>
          <w:rFonts w:ascii="Times New Roman" w:hAnsi="Times New Roman"/>
          <w:sz w:val="32"/>
          <w:szCs w:val="32"/>
        </w:rPr>
      </w:pPr>
      <w:r>
        <w:rPr>
          <w:rFonts w:ascii="Times New Roman" w:hAnsi="Times New Roman"/>
          <w:sz w:val="32"/>
          <w:szCs w:val="32"/>
        </w:rPr>
        <w:t>»Τέλος, σας καλώ όλους να υποστηρίξετε με όποιο τρόπο νομίζετε την διοργάνωση Αθήνας Παγκόσμιας Πολιτιστικής Πρωτεύουσας του Βιβλίου για το 2018 και φυσικά της Ελευσίνας, Πολιτιστικής Πρωτεύουσας της Ευρώπης το 2021, υπενθυμίζοντάς σας, πόσο σημαντικές ευκαιρίες είναι αυτές, για την διασφάλιση και εμπέδωση του Ευρωπαϊκού μας πολιτισμού και της Ευρωπαϊκής μας ταυτότητας. »</w:t>
      </w:r>
    </w:p>
    <w:sectPr>
      <w:pgSz w:w="11906" w:h="16838"/>
      <w:pgMar w:top="1440" w:right="1800" w:bottom="1440" w:left="1800"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A1"/>
    <w:family w:val="modern"/>
    <w:pitch w:val="default"/>
    <w:sig w:usb0="E0002EFF" w:usb1="C0007843" w:usb2="00000009" w:usb3="00000000" w:csb0="400001FF" w:csb1="FFFF0000"/>
  </w:font>
  <w:font w:name="Calibri">
    <w:panose1 w:val="020F0502020204030204"/>
    <w:charset w:val="A1"/>
    <w:family w:val="swiss"/>
    <w:pitch w:val="default"/>
    <w:sig w:usb0="E0002AFF" w:usb1="C000247B" w:usb2="00000009" w:usb3="00000000" w:csb0="200001FF" w:csb1="00000000"/>
  </w:font>
  <w:font w:name="Arial">
    <w:panose1 w:val="020B0604020202020204"/>
    <w:charset w:val="A1"/>
    <w:family w:val="swiss"/>
    <w:pitch w:val="default"/>
    <w:sig w:usb0="E0002EFF" w:usb1="C0007843" w:usb2="00000009" w:usb3="00000000" w:csb0="400001FF" w:csb1="FFFF0000"/>
  </w:font>
  <w:font w:name="Cambria">
    <w:panose1 w:val="02040503050406030204"/>
    <w:charset w:val="A1"/>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80"/>
    <w:family w:val="swiss"/>
    <w:pitch w:val="default"/>
    <w:sig w:usb0="00000000" w:usb1="00000000"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B6D"/>
    <w:rsid w:val="000039EB"/>
    <w:rsid w:val="00021807"/>
    <w:rsid w:val="000256B6"/>
    <w:rsid w:val="00042823"/>
    <w:rsid w:val="000450B7"/>
    <w:rsid w:val="0005637B"/>
    <w:rsid w:val="00060972"/>
    <w:rsid w:val="00062F4E"/>
    <w:rsid w:val="00066264"/>
    <w:rsid w:val="00071131"/>
    <w:rsid w:val="00072BA1"/>
    <w:rsid w:val="000752ED"/>
    <w:rsid w:val="00080422"/>
    <w:rsid w:val="000858BA"/>
    <w:rsid w:val="00094E73"/>
    <w:rsid w:val="000B0BCB"/>
    <w:rsid w:val="000B4C9A"/>
    <w:rsid w:val="000B5641"/>
    <w:rsid w:val="000C4EA9"/>
    <w:rsid w:val="000C5D30"/>
    <w:rsid w:val="000D3818"/>
    <w:rsid w:val="000D6308"/>
    <w:rsid w:val="000D71A7"/>
    <w:rsid w:val="000E50DA"/>
    <w:rsid w:val="000F01FF"/>
    <w:rsid w:val="000F0C0F"/>
    <w:rsid w:val="00103DFA"/>
    <w:rsid w:val="00103F94"/>
    <w:rsid w:val="001135AA"/>
    <w:rsid w:val="00116F4A"/>
    <w:rsid w:val="001207AE"/>
    <w:rsid w:val="001255BC"/>
    <w:rsid w:val="00134226"/>
    <w:rsid w:val="001419FE"/>
    <w:rsid w:val="001432F7"/>
    <w:rsid w:val="0017618A"/>
    <w:rsid w:val="0018249C"/>
    <w:rsid w:val="00182804"/>
    <w:rsid w:val="00182A6B"/>
    <w:rsid w:val="001864B3"/>
    <w:rsid w:val="00186CAE"/>
    <w:rsid w:val="0019179F"/>
    <w:rsid w:val="00192EC2"/>
    <w:rsid w:val="001A2568"/>
    <w:rsid w:val="001B6F40"/>
    <w:rsid w:val="001C2EBA"/>
    <w:rsid w:val="001C5ED0"/>
    <w:rsid w:val="001D2CB7"/>
    <w:rsid w:val="001E1CE9"/>
    <w:rsid w:val="001E2AEF"/>
    <w:rsid w:val="001E40D7"/>
    <w:rsid w:val="001F15AE"/>
    <w:rsid w:val="001F1AFC"/>
    <w:rsid w:val="001F21D9"/>
    <w:rsid w:val="00205993"/>
    <w:rsid w:val="00215AEB"/>
    <w:rsid w:val="002265CA"/>
    <w:rsid w:val="00236E10"/>
    <w:rsid w:val="002411C8"/>
    <w:rsid w:val="00244443"/>
    <w:rsid w:val="00256A81"/>
    <w:rsid w:val="00276C50"/>
    <w:rsid w:val="00281C09"/>
    <w:rsid w:val="00286874"/>
    <w:rsid w:val="0029036F"/>
    <w:rsid w:val="00291E1C"/>
    <w:rsid w:val="0029324C"/>
    <w:rsid w:val="002A1955"/>
    <w:rsid w:val="002A6EAD"/>
    <w:rsid w:val="002B62C0"/>
    <w:rsid w:val="002B7CD8"/>
    <w:rsid w:val="002C1DB0"/>
    <w:rsid w:val="002D1ED0"/>
    <w:rsid w:val="002E223E"/>
    <w:rsid w:val="002E42B5"/>
    <w:rsid w:val="002E5CF8"/>
    <w:rsid w:val="002E78D8"/>
    <w:rsid w:val="002F30E3"/>
    <w:rsid w:val="002F4635"/>
    <w:rsid w:val="002F78E2"/>
    <w:rsid w:val="00300AFB"/>
    <w:rsid w:val="0030473B"/>
    <w:rsid w:val="0030572B"/>
    <w:rsid w:val="0030705B"/>
    <w:rsid w:val="00310B91"/>
    <w:rsid w:val="00316EEE"/>
    <w:rsid w:val="00324AAD"/>
    <w:rsid w:val="0032790A"/>
    <w:rsid w:val="00336386"/>
    <w:rsid w:val="0034192E"/>
    <w:rsid w:val="0034380A"/>
    <w:rsid w:val="00344AEF"/>
    <w:rsid w:val="00350862"/>
    <w:rsid w:val="00351BA5"/>
    <w:rsid w:val="0035698A"/>
    <w:rsid w:val="00367787"/>
    <w:rsid w:val="00367999"/>
    <w:rsid w:val="00374793"/>
    <w:rsid w:val="00376E0E"/>
    <w:rsid w:val="00385116"/>
    <w:rsid w:val="003B3A46"/>
    <w:rsid w:val="003C51DE"/>
    <w:rsid w:val="003D182C"/>
    <w:rsid w:val="003D27D6"/>
    <w:rsid w:val="003E32D9"/>
    <w:rsid w:val="003E5119"/>
    <w:rsid w:val="003F44AD"/>
    <w:rsid w:val="003F709E"/>
    <w:rsid w:val="004004F7"/>
    <w:rsid w:val="00401C6D"/>
    <w:rsid w:val="0040228F"/>
    <w:rsid w:val="004031B2"/>
    <w:rsid w:val="004048EC"/>
    <w:rsid w:val="00406B43"/>
    <w:rsid w:val="0041289D"/>
    <w:rsid w:val="00413349"/>
    <w:rsid w:val="00416565"/>
    <w:rsid w:val="004271DD"/>
    <w:rsid w:val="00437A29"/>
    <w:rsid w:val="004409B8"/>
    <w:rsid w:val="00444B6D"/>
    <w:rsid w:val="00446190"/>
    <w:rsid w:val="00454616"/>
    <w:rsid w:val="0047010B"/>
    <w:rsid w:val="00492325"/>
    <w:rsid w:val="00494E1D"/>
    <w:rsid w:val="004A6528"/>
    <w:rsid w:val="004B0267"/>
    <w:rsid w:val="004B12B7"/>
    <w:rsid w:val="004B4931"/>
    <w:rsid w:val="004C2B99"/>
    <w:rsid w:val="004D29CD"/>
    <w:rsid w:val="004D3E99"/>
    <w:rsid w:val="004E1AAF"/>
    <w:rsid w:val="004E2175"/>
    <w:rsid w:val="004E4A5A"/>
    <w:rsid w:val="0050010A"/>
    <w:rsid w:val="00504B6E"/>
    <w:rsid w:val="005063DC"/>
    <w:rsid w:val="0051138D"/>
    <w:rsid w:val="00511D18"/>
    <w:rsid w:val="00511FB1"/>
    <w:rsid w:val="00513C65"/>
    <w:rsid w:val="005158D3"/>
    <w:rsid w:val="00515A7D"/>
    <w:rsid w:val="00521B92"/>
    <w:rsid w:val="00523802"/>
    <w:rsid w:val="005265A1"/>
    <w:rsid w:val="00540E54"/>
    <w:rsid w:val="00557CD7"/>
    <w:rsid w:val="00564F94"/>
    <w:rsid w:val="00567D89"/>
    <w:rsid w:val="00572383"/>
    <w:rsid w:val="0057701F"/>
    <w:rsid w:val="005810A0"/>
    <w:rsid w:val="00582ADD"/>
    <w:rsid w:val="00583704"/>
    <w:rsid w:val="00584A3F"/>
    <w:rsid w:val="00584CFD"/>
    <w:rsid w:val="00586EB7"/>
    <w:rsid w:val="005964FB"/>
    <w:rsid w:val="005A22E7"/>
    <w:rsid w:val="005A62EC"/>
    <w:rsid w:val="005B2E66"/>
    <w:rsid w:val="005F5BBD"/>
    <w:rsid w:val="00612F4A"/>
    <w:rsid w:val="006134D5"/>
    <w:rsid w:val="0061408C"/>
    <w:rsid w:val="00615FDA"/>
    <w:rsid w:val="00617F23"/>
    <w:rsid w:val="006360C3"/>
    <w:rsid w:val="006407A2"/>
    <w:rsid w:val="00640A1A"/>
    <w:rsid w:val="0065296D"/>
    <w:rsid w:val="00653097"/>
    <w:rsid w:val="00666385"/>
    <w:rsid w:val="00670AF6"/>
    <w:rsid w:val="00670B4D"/>
    <w:rsid w:val="00673C40"/>
    <w:rsid w:val="00681D51"/>
    <w:rsid w:val="00681F9B"/>
    <w:rsid w:val="006916E9"/>
    <w:rsid w:val="00691E9B"/>
    <w:rsid w:val="006A3B58"/>
    <w:rsid w:val="006C28F7"/>
    <w:rsid w:val="006C35E0"/>
    <w:rsid w:val="006C6D23"/>
    <w:rsid w:val="006D1CB0"/>
    <w:rsid w:val="006D509B"/>
    <w:rsid w:val="006E113C"/>
    <w:rsid w:val="006E1474"/>
    <w:rsid w:val="006E38C7"/>
    <w:rsid w:val="006E4235"/>
    <w:rsid w:val="006F32A9"/>
    <w:rsid w:val="006F3EE6"/>
    <w:rsid w:val="006F55D5"/>
    <w:rsid w:val="006F65EE"/>
    <w:rsid w:val="006F7875"/>
    <w:rsid w:val="00701045"/>
    <w:rsid w:val="00705A42"/>
    <w:rsid w:val="0071489C"/>
    <w:rsid w:val="00714A5E"/>
    <w:rsid w:val="00725A34"/>
    <w:rsid w:val="00731022"/>
    <w:rsid w:val="007321A8"/>
    <w:rsid w:val="00737D77"/>
    <w:rsid w:val="00744F7C"/>
    <w:rsid w:val="007500D5"/>
    <w:rsid w:val="0075242C"/>
    <w:rsid w:val="00755747"/>
    <w:rsid w:val="00761C9E"/>
    <w:rsid w:val="00762705"/>
    <w:rsid w:val="007644DA"/>
    <w:rsid w:val="00766AFB"/>
    <w:rsid w:val="00766ECA"/>
    <w:rsid w:val="00772E0E"/>
    <w:rsid w:val="0077499E"/>
    <w:rsid w:val="007761E9"/>
    <w:rsid w:val="00783E23"/>
    <w:rsid w:val="007913EB"/>
    <w:rsid w:val="007935EE"/>
    <w:rsid w:val="007A3683"/>
    <w:rsid w:val="007A4188"/>
    <w:rsid w:val="007A50CB"/>
    <w:rsid w:val="007A5750"/>
    <w:rsid w:val="007A57C2"/>
    <w:rsid w:val="007A7E5E"/>
    <w:rsid w:val="007B2004"/>
    <w:rsid w:val="007B3139"/>
    <w:rsid w:val="007B64F7"/>
    <w:rsid w:val="007C7C98"/>
    <w:rsid w:val="007D22AD"/>
    <w:rsid w:val="007E181A"/>
    <w:rsid w:val="007E3E7A"/>
    <w:rsid w:val="007F3CEB"/>
    <w:rsid w:val="007F5241"/>
    <w:rsid w:val="007F5B6E"/>
    <w:rsid w:val="007F78D5"/>
    <w:rsid w:val="0080301E"/>
    <w:rsid w:val="008071BC"/>
    <w:rsid w:val="00807392"/>
    <w:rsid w:val="0083075E"/>
    <w:rsid w:val="00831B48"/>
    <w:rsid w:val="00831E91"/>
    <w:rsid w:val="0083527C"/>
    <w:rsid w:val="0083536B"/>
    <w:rsid w:val="008477E3"/>
    <w:rsid w:val="008666A0"/>
    <w:rsid w:val="00867846"/>
    <w:rsid w:val="0087130C"/>
    <w:rsid w:val="008774BD"/>
    <w:rsid w:val="00880325"/>
    <w:rsid w:val="0088393B"/>
    <w:rsid w:val="00885218"/>
    <w:rsid w:val="00885251"/>
    <w:rsid w:val="00887DE3"/>
    <w:rsid w:val="008926E4"/>
    <w:rsid w:val="00892CB9"/>
    <w:rsid w:val="008932C1"/>
    <w:rsid w:val="0089715E"/>
    <w:rsid w:val="008A18CD"/>
    <w:rsid w:val="008A4FA8"/>
    <w:rsid w:val="008A6E4D"/>
    <w:rsid w:val="008B0C17"/>
    <w:rsid w:val="008E089F"/>
    <w:rsid w:val="008F0381"/>
    <w:rsid w:val="008F09EB"/>
    <w:rsid w:val="008F5841"/>
    <w:rsid w:val="00903B67"/>
    <w:rsid w:val="00907065"/>
    <w:rsid w:val="009160A6"/>
    <w:rsid w:val="0091689D"/>
    <w:rsid w:val="00917E2C"/>
    <w:rsid w:val="00925B58"/>
    <w:rsid w:val="00925B68"/>
    <w:rsid w:val="0092679D"/>
    <w:rsid w:val="009301CF"/>
    <w:rsid w:val="00935F5D"/>
    <w:rsid w:val="00936840"/>
    <w:rsid w:val="009448D6"/>
    <w:rsid w:val="009458DB"/>
    <w:rsid w:val="0094712E"/>
    <w:rsid w:val="00954F77"/>
    <w:rsid w:val="00957C84"/>
    <w:rsid w:val="00976FCC"/>
    <w:rsid w:val="009806FF"/>
    <w:rsid w:val="00980EBF"/>
    <w:rsid w:val="0098594E"/>
    <w:rsid w:val="00985C4B"/>
    <w:rsid w:val="009A7215"/>
    <w:rsid w:val="009B27C7"/>
    <w:rsid w:val="009C1BC4"/>
    <w:rsid w:val="009C2F05"/>
    <w:rsid w:val="009D688A"/>
    <w:rsid w:val="009E1514"/>
    <w:rsid w:val="009F2ADA"/>
    <w:rsid w:val="009F37CF"/>
    <w:rsid w:val="009F6390"/>
    <w:rsid w:val="009F7146"/>
    <w:rsid w:val="00A031D0"/>
    <w:rsid w:val="00A1102A"/>
    <w:rsid w:val="00A15C2C"/>
    <w:rsid w:val="00A17696"/>
    <w:rsid w:val="00A25470"/>
    <w:rsid w:val="00A338DF"/>
    <w:rsid w:val="00A346A8"/>
    <w:rsid w:val="00A36123"/>
    <w:rsid w:val="00A37A0E"/>
    <w:rsid w:val="00A506A8"/>
    <w:rsid w:val="00A61E02"/>
    <w:rsid w:val="00A639DC"/>
    <w:rsid w:val="00A97957"/>
    <w:rsid w:val="00AA58F6"/>
    <w:rsid w:val="00AA6376"/>
    <w:rsid w:val="00AB02C4"/>
    <w:rsid w:val="00AB59B4"/>
    <w:rsid w:val="00AC0B9C"/>
    <w:rsid w:val="00AD12B3"/>
    <w:rsid w:val="00AE1B9D"/>
    <w:rsid w:val="00AE2B64"/>
    <w:rsid w:val="00AE415D"/>
    <w:rsid w:val="00AF0D9A"/>
    <w:rsid w:val="00AF566D"/>
    <w:rsid w:val="00AF66B6"/>
    <w:rsid w:val="00B22407"/>
    <w:rsid w:val="00B257D6"/>
    <w:rsid w:val="00B322FE"/>
    <w:rsid w:val="00B33D68"/>
    <w:rsid w:val="00B4022A"/>
    <w:rsid w:val="00B40E9E"/>
    <w:rsid w:val="00B453FD"/>
    <w:rsid w:val="00B50EBB"/>
    <w:rsid w:val="00B62C81"/>
    <w:rsid w:val="00B64D4D"/>
    <w:rsid w:val="00B66075"/>
    <w:rsid w:val="00B758AA"/>
    <w:rsid w:val="00B77E62"/>
    <w:rsid w:val="00B81BF9"/>
    <w:rsid w:val="00B9273F"/>
    <w:rsid w:val="00BA5C5B"/>
    <w:rsid w:val="00BA6BC4"/>
    <w:rsid w:val="00BB2FC8"/>
    <w:rsid w:val="00BB7CDA"/>
    <w:rsid w:val="00BC2240"/>
    <w:rsid w:val="00BD26EE"/>
    <w:rsid w:val="00BD42B1"/>
    <w:rsid w:val="00BD7F0A"/>
    <w:rsid w:val="00BF3EFE"/>
    <w:rsid w:val="00BF48EB"/>
    <w:rsid w:val="00C02E65"/>
    <w:rsid w:val="00C04182"/>
    <w:rsid w:val="00C0483F"/>
    <w:rsid w:val="00C05861"/>
    <w:rsid w:val="00C06BCE"/>
    <w:rsid w:val="00C06E56"/>
    <w:rsid w:val="00C25B64"/>
    <w:rsid w:val="00C37166"/>
    <w:rsid w:val="00C606E3"/>
    <w:rsid w:val="00C70820"/>
    <w:rsid w:val="00C756D8"/>
    <w:rsid w:val="00C83F00"/>
    <w:rsid w:val="00C87C1E"/>
    <w:rsid w:val="00C96100"/>
    <w:rsid w:val="00CA2347"/>
    <w:rsid w:val="00CA3D8F"/>
    <w:rsid w:val="00CA7F2E"/>
    <w:rsid w:val="00CC31E8"/>
    <w:rsid w:val="00CC5A57"/>
    <w:rsid w:val="00CE1394"/>
    <w:rsid w:val="00CF14B3"/>
    <w:rsid w:val="00CF4F0F"/>
    <w:rsid w:val="00CF6BED"/>
    <w:rsid w:val="00D136A6"/>
    <w:rsid w:val="00D1535E"/>
    <w:rsid w:val="00D32EA7"/>
    <w:rsid w:val="00D416B1"/>
    <w:rsid w:val="00D4213E"/>
    <w:rsid w:val="00D46619"/>
    <w:rsid w:val="00D54DD3"/>
    <w:rsid w:val="00D57B89"/>
    <w:rsid w:val="00D57D29"/>
    <w:rsid w:val="00D73948"/>
    <w:rsid w:val="00D83D55"/>
    <w:rsid w:val="00D84F07"/>
    <w:rsid w:val="00D871A8"/>
    <w:rsid w:val="00D97EAB"/>
    <w:rsid w:val="00DA1F89"/>
    <w:rsid w:val="00DA1FDD"/>
    <w:rsid w:val="00DA2EC4"/>
    <w:rsid w:val="00DA7C47"/>
    <w:rsid w:val="00DB6A82"/>
    <w:rsid w:val="00DC1448"/>
    <w:rsid w:val="00DE2EC2"/>
    <w:rsid w:val="00DE4CBD"/>
    <w:rsid w:val="00DE71F0"/>
    <w:rsid w:val="00DF1B7C"/>
    <w:rsid w:val="00E019EE"/>
    <w:rsid w:val="00E024D6"/>
    <w:rsid w:val="00E10206"/>
    <w:rsid w:val="00E12085"/>
    <w:rsid w:val="00E133AD"/>
    <w:rsid w:val="00E16F8F"/>
    <w:rsid w:val="00E3588A"/>
    <w:rsid w:val="00E36A8B"/>
    <w:rsid w:val="00E36D7E"/>
    <w:rsid w:val="00E372B7"/>
    <w:rsid w:val="00E41F0F"/>
    <w:rsid w:val="00E425CF"/>
    <w:rsid w:val="00E57858"/>
    <w:rsid w:val="00E64DF6"/>
    <w:rsid w:val="00E8032F"/>
    <w:rsid w:val="00E82139"/>
    <w:rsid w:val="00E864B9"/>
    <w:rsid w:val="00E9319A"/>
    <w:rsid w:val="00EA4E39"/>
    <w:rsid w:val="00EA5401"/>
    <w:rsid w:val="00EA7425"/>
    <w:rsid w:val="00EB0C7E"/>
    <w:rsid w:val="00EB6DA7"/>
    <w:rsid w:val="00EC32E1"/>
    <w:rsid w:val="00EC6F8F"/>
    <w:rsid w:val="00EC725D"/>
    <w:rsid w:val="00EC75F4"/>
    <w:rsid w:val="00EE339B"/>
    <w:rsid w:val="00EE7BD8"/>
    <w:rsid w:val="00EE7F24"/>
    <w:rsid w:val="00EF1DAE"/>
    <w:rsid w:val="00EF31CB"/>
    <w:rsid w:val="00F0221E"/>
    <w:rsid w:val="00F0440B"/>
    <w:rsid w:val="00F052DD"/>
    <w:rsid w:val="00F13E7D"/>
    <w:rsid w:val="00F16FFF"/>
    <w:rsid w:val="00F226F6"/>
    <w:rsid w:val="00F26643"/>
    <w:rsid w:val="00F318A4"/>
    <w:rsid w:val="00F351EB"/>
    <w:rsid w:val="00F42953"/>
    <w:rsid w:val="00F451D9"/>
    <w:rsid w:val="00F47A54"/>
    <w:rsid w:val="00F56964"/>
    <w:rsid w:val="00F56D8C"/>
    <w:rsid w:val="00F6694F"/>
    <w:rsid w:val="00F770AE"/>
    <w:rsid w:val="00F80D6A"/>
    <w:rsid w:val="00F81F0A"/>
    <w:rsid w:val="00F85C26"/>
    <w:rsid w:val="00F91411"/>
    <w:rsid w:val="00FA3D39"/>
    <w:rsid w:val="00FB0C97"/>
    <w:rsid w:val="00FB1264"/>
    <w:rsid w:val="00FB53A3"/>
    <w:rsid w:val="00FD7730"/>
    <w:rsid w:val="00FE2928"/>
    <w:rsid w:val="00FE41A5"/>
    <w:rsid w:val="00FE58FA"/>
    <w:rsid w:val="00FE792E"/>
    <w:rsid w:val="00FF1C9D"/>
    <w:rsid w:val="00FF6C1F"/>
    <w:rsid w:val="79AF386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none [3212]"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name="Body Text 2"/>
    <w:lsdException w:unhideWhenUsed="0" w:uiPriority="0" w:name="Body Text 3"/>
    <w:lsdException w:uiPriority="99" w:name="Body Text Indent 2"/>
    <w:lsdException w:uiPriority="99" w:name="Body Text Indent 3"/>
    <w:lsdException w:uiPriority="99" w:name="Block Text"/>
    <w:lsdException w:qFormat="1" w:unhideWhenUsed="0" w:uiPriority="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l-GR" w:eastAsia="en-US" w:bidi="ar-SA"/>
    </w:rPr>
  </w:style>
  <w:style w:type="paragraph" w:styleId="2">
    <w:name w:val="heading 1"/>
    <w:basedOn w:val="1"/>
    <w:next w:val="1"/>
    <w:qFormat/>
    <w:uiPriority w:val="0"/>
    <w:pPr>
      <w:keepNext/>
      <w:spacing w:after="0" w:line="240" w:lineRule="auto"/>
      <w:jc w:val="both"/>
      <w:outlineLvl w:val="0"/>
    </w:pPr>
    <w:rPr>
      <w:rFonts w:ascii="Arial" w:hAnsi="Arial" w:eastAsia="Times New Roman"/>
      <w:b/>
      <w:sz w:val="24"/>
      <w:szCs w:val="20"/>
      <w:lang w:eastAsia="el-GR"/>
    </w:rPr>
  </w:style>
  <w:style w:type="paragraph" w:styleId="3">
    <w:name w:val="heading 2"/>
    <w:basedOn w:val="1"/>
    <w:next w:val="1"/>
    <w:qFormat/>
    <w:uiPriority w:val="0"/>
    <w:pPr>
      <w:keepNext/>
      <w:spacing w:before="240" w:after="60"/>
      <w:outlineLvl w:val="1"/>
    </w:pPr>
    <w:rPr>
      <w:rFonts w:ascii="Cambria" w:hAnsi="Cambria" w:eastAsia="Times New Roman"/>
      <w:b/>
      <w:bCs/>
      <w:i/>
      <w:iCs/>
      <w:sz w:val="28"/>
      <w:szCs w:val="28"/>
    </w:rPr>
  </w:style>
  <w:style w:type="paragraph" w:styleId="4">
    <w:name w:val="heading 4"/>
    <w:basedOn w:val="1"/>
    <w:next w:val="1"/>
    <w:qFormat/>
    <w:uiPriority w:val="0"/>
    <w:pPr>
      <w:keepNext/>
      <w:spacing w:before="240" w:after="60"/>
      <w:outlineLvl w:val="3"/>
    </w:pPr>
    <w:rPr>
      <w:rFonts w:eastAsia="Times New Roman"/>
      <w:b/>
      <w:bCs/>
      <w:sz w:val="28"/>
      <w:szCs w:val="28"/>
    </w:rPr>
  </w:style>
  <w:style w:type="character" w:default="1" w:styleId="16">
    <w:name w:val="Default Paragraph Font"/>
    <w:unhideWhenUsed/>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5">
    <w:name w:val="Balloon Text"/>
    <w:basedOn w:val="1"/>
    <w:unhideWhenUsed/>
    <w:qFormat/>
    <w:uiPriority w:val="0"/>
    <w:pPr>
      <w:spacing w:after="0" w:line="240" w:lineRule="auto"/>
    </w:pPr>
    <w:rPr>
      <w:rFonts w:ascii="Tahoma" w:hAnsi="Tahoma" w:cs="Tahoma"/>
      <w:sz w:val="16"/>
      <w:szCs w:val="16"/>
    </w:rPr>
  </w:style>
  <w:style w:type="paragraph" w:styleId="6">
    <w:name w:val="Body Text"/>
    <w:basedOn w:val="1"/>
    <w:semiHidden/>
    <w:qFormat/>
    <w:uiPriority w:val="0"/>
    <w:pPr>
      <w:spacing w:after="0" w:line="240" w:lineRule="auto"/>
      <w:jc w:val="both"/>
    </w:pPr>
    <w:rPr>
      <w:rFonts w:eastAsia="Times New Roman"/>
      <w:color w:val="000000"/>
      <w:sz w:val="28"/>
      <w:szCs w:val="24"/>
      <w:lang w:eastAsia="el-GR"/>
    </w:rPr>
  </w:style>
  <w:style w:type="paragraph" w:styleId="7">
    <w:name w:val="Body Text 2"/>
    <w:basedOn w:val="1"/>
    <w:semiHidden/>
    <w:qFormat/>
    <w:uiPriority w:val="0"/>
    <w:pPr>
      <w:spacing w:after="120" w:line="480" w:lineRule="auto"/>
    </w:pPr>
  </w:style>
  <w:style w:type="paragraph" w:styleId="8">
    <w:name w:val="Body Text 3"/>
    <w:basedOn w:val="1"/>
    <w:semiHidden/>
    <w:uiPriority w:val="0"/>
    <w:pPr>
      <w:spacing w:after="120"/>
    </w:pPr>
    <w:rPr>
      <w:sz w:val="16"/>
      <w:szCs w:val="16"/>
    </w:rPr>
  </w:style>
  <w:style w:type="paragraph" w:styleId="9">
    <w:name w:val="annotation text"/>
    <w:basedOn w:val="1"/>
    <w:unhideWhenUsed/>
    <w:uiPriority w:val="0"/>
    <w:rPr>
      <w:sz w:val="20"/>
      <w:szCs w:val="20"/>
    </w:rPr>
  </w:style>
  <w:style w:type="paragraph" w:styleId="10">
    <w:name w:val="annotation subject"/>
    <w:basedOn w:val="9"/>
    <w:next w:val="9"/>
    <w:unhideWhenUsed/>
    <w:qFormat/>
    <w:uiPriority w:val="0"/>
    <w:rPr>
      <w:b/>
      <w:bCs/>
    </w:rPr>
  </w:style>
  <w:style w:type="paragraph" w:styleId="11">
    <w:name w:val="footer"/>
    <w:basedOn w:val="1"/>
    <w:unhideWhenUsed/>
    <w:uiPriority w:val="0"/>
    <w:pPr>
      <w:tabs>
        <w:tab w:val="center" w:pos="4153"/>
        <w:tab w:val="right" w:pos="8306"/>
      </w:tabs>
      <w:spacing w:after="0" w:line="240" w:lineRule="auto"/>
    </w:pPr>
  </w:style>
  <w:style w:type="paragraph" w:styleId="12">
    <w:name w:val="header"/>
    <w:basedOn w:val="1"/>
    <w:unhideWhenUsed/>
    <w:qFormat/>
    <w:uiPriority w:val="0"/>
    <w:pPr>
      <w:tabs>
        <w:tab w:val="center" w:pos="4153"/>
        <w:tab w:val="right" w:pos="8306"/>
      </w:tabs>
      <w:spacing w:after="0" w:line="240" w:lineRule="auto"/>
    </w:pPr>
  </w:style>
  <w:style w:type="paragraph" w:styleId="13">
    <w:name w:val="Normal (Web)"/>
    <w:basedOn w:val="1"/>
    <w:semiHidden/>
    <w:qFormat/>
    <w:uiPriority w:val="99"/>
    <w:pPr>
      <w:spacing w:before="100" w:beforeAutospacing="1" w:after="100" w:afterAutospacing="1" w:line="240" w:lineRule="auto"/>
    </w:pPr>
    <w:rPr>
      <w:rFonts w:ascii="Times New Roman" w:hAnsi="Times New Roman" w:eastAsia="Times New Roman"/>
      <w:sz w:val="24"/>
      <w:szCs w:val="24"/>
      <w:lang w:eastAsia="el-GR"/>
    </w:rPr>
  </w:style>
  <w:style w:type="paragraph" w:styleId="14">
    <w:name w:val="Subtitle"/>
    <w:basedOn w:val="1"/>
    <w:qFormat/>
    <w:uiPriority w:val="0"/>
    <w:pPr>
      <w:spacing w:after="0" w:line="240" w:lineRule="auto"/>
      <w:jc w:val="center"/>
    </w:pPr>
    <w:rPr>
      <w:rFonts w:ascii="Arial" w:hAnsi="Arial" w:eastAsia="Times New Roman"/>
      <w:b/>
      <w:sz w:val="32"/>
      <w:szCs w:val="24"/>
      <w:u w:val="single"/>
      <w:lang w:eastAsia="el-GR"/>
    </w:rPr>
  </w:style>
  <w:style w:type="paragraph" w:styleId="15">
    <w:name w:val="Title"/>
    <w:basedOn w:val="1"/>
    <w:qFormat/>
    <w:uiPriority w:val="0"/>
    <w:pPr>
      <w:spacing w:before="100" w:beforeAutospacing="1" w:after="100" w:afterAutospacing="1" w:line="240" w:lineRule="auto"/>
    </w:pPr>
    <w:rPr>
      <w:rFonts w:ascii="Arial Unicode MS" w:hAnsi="Arial Unicode MS" w:eastAsia="Arial Unicode MS" w:cs="Arial Unicode MS"/>
      <w:sz w:val="24"/>
      <w:szCs w:val="24"/>
      <w:lang w:eastAsia="el-GR"/>
    </w:rPr>
  </w:style>
  <w:style w:type="character" w:styleId="17">
    <w:name w:val="annotation reference"/>
    <w:basedOn w:val="16"/>
    <w:unhideWhenUsed/>
    <w:qFormat/>
    <w:uiPriority w:val="0"/>
    <w:rPr>
      <w:sz w:val="16"/>
      <w:szCs w:val="16"/>
    </w:rPr>
  </w:style>
  <w:style w:type="character" w:styleId="18">
    <w:name w:val="Emphasis"/>
    <w:basedOn w:val="16"/>
    <w:qFormat/>
    <w:uiPriority w:val="0"/>
    <w:rPr>
      <w:b/>
      <w:bCs/>
    </w:rPr>
  </w:style>
  <w:style w:type="character" w:styleId="19">
    <w:name w:val="Hyperlink"/>
    <w:basedOn w:val="16"/>
    <w:semiHidden/>
    <w:qFormat/>
    <w:uiPriority w:val="0"/>
    <w:rPr>
      <w:color w:val="0000FF"/>
      <w:u w:val="single"/>
    </w:rPr>
  </w:style>
  <w:style w:type="character" w:customStyle="1" w:styleId="21">
    <w:name w:val="Char4"/>
    <w:basedOn w:val="16"/>
    <w:qFormat/>
    <w:uiPriority w:val="0"/>
  </w:style>
  <w:style w:type="character" w:customStyle="1" w:styleId="22">
    <w:name w:val="Char3"/>
    <w:basedOn w:val="16"/>
    <w:semiHidden/>
    <w:uiPriority w:val="0"/>
  </w:style>
  <w:style w:type="character" w:customStyle="1" w:styleId="23">
    <w:name w:val="Char2"/>
    <w:basedOn w:val="16"/>
    <w:semiHidden/>
    <w:qFormat/>
    <w:uiPriority w:val="0"/>
    <w:rPr>
      <w:rFonts w:ascii="Tahoma" w:hAnsi="Tahoma" w:cs="Tahoma"/>
      <w:sz w:val="16"/>
      <w:szCs w:val="16"/>
    </w:rPr>
  </w:style>
  <w:style w:type="character" w:customStyle="1" w:styleId="24">
    <w:name w:val="Char1"/>
    <w:basedOn w:val="16"/>
    <w:semiHidden/>
    <w:qFormat/>
    <w:uiPriority w:val="0"/>
    <w:rPr>
      <w:lang w:eastAsia="en-US"/>
    </w:rPr>
  </w:style>
  <w:style w:type="character" w:customStyle="1" w:styleId="25">
    <w:name w:val="Char"/>
    <w:basedOn w:val="24"/>
    <w:semiHidden/>
    <w:qFormat/>
    <w:uiPriority w:val="0"/>
    <w:rPr>
      <w:b/>
      <w:bCs/>
      <w:lang w:eastAsia="en-US"/>
    </w:rPr>
  </w:style>
  <w:style w:type="character" w:customStyle="1" w:styleId="26">
    <w:name w:val="Char7"/>
    <w:basedOn w:val="16"/>
    <w:qFormat/>
    <w:uiPriority w:val="0"/>
    <w:rPr>
      <w:rFonts w:ascii="Arial" w:hAnsi="Arial" w:eastAsia="Times New Roman"/>
      <w:b/>
      <w:sz w:val="24"/>
    </w:rPr>
  </w:style>
  <w:style w:type="character" w:customStyle="1" w:styleId="27">
    <w:name w:val="apple-converted-space"/>
    <w:basedOn w:val="16"/>
    <w:qFormat/>
    <w:uiPriority w:val="0"/>
  </w:style>
  <w:style w:type="character" w:customStyle="1" w:styleId="28">
    <w:name w:val="Char5"/>
    <w:basedOn w:val="16"/>
    <w:semiHidden/>
    <w:uiPriority w:val="0"/>
    <w:rPr>
      <w:rFonts w:ascii="Calibri" w:hAnsi="Calibri" w:eastAsia="Times New Roman" w:cs="Times New Roman"/>
      <w:b/>
      <w:bCs/>
      <w:sz w:val="28"/>
      <w:szCs w:val="28"/>
      <w:lang w:eastAsia="en-US"/>
    </w:rPr>
  </w:style>
  <w:style w:type="character" w:customStyle="1" w:styleId="29">
    <w:name w:val="st1"/>
    <w:basedOn w:val="16"/>
    <w:uiPriority w:val="0"/>
  </w:style>
  <w:style w:type="character" w:customStyle="1" w:styleId="30">
    <w:name w:val="Char6"/>
    <w:basedOn w:val="16"/>
    <w:uiPriority w:val="0"/>
    <w:rPr>
      <w:rFonts w:ascii="Cambria" w:hAnsi="Cambria" w:eastAsia="Times New Roman" w:cs="Times New Roman"/>
      <w:b/>
      <w:bCs/>
      <w:i/>
      <w:iCs/>
      <w:sz w:val="28"/>
      <w:szCs w:val="28"/>
      <w:lang w:eastAsia="en-US"/>
    </w:rPr>
  </w:style>
  <w:style w:type="character" w:customStyle="1" w:styleId="31">
    <w:name w:val="text"/>
    <w:basedOn w:val="16"/>
    <w:uiPriority w:val="0"/>
  </w:style>
  <w:style w:type="paragraph" w:customStyle="1" w:styleId="32">
    <w:name w:val="dash0392_03b1_03c3_03b9_03ba_03cc"/>
    <w:basedOn w:val="1"/>
    <w:uiPriority w:val="0"/>
    <w:pPr>
      <w:spacing w:before="100" w:beforeAutospacing="1" w:after="100" w:afterAutospacing="1" w:line="240" w:lineRule="auto"/>
    </w:pPr>
    <w:rPr>
      <w:rFonts w:ascii="Times New Roman" w:hAnsi="Times New Roman" w:eastAsia="Times New Roman"/>
      <w:sz w:val="24"/>
      <w:szCs w:val="24"/>
      <w:lang w:eastAsia="el-GR"/>
    </w:rPr>
  </w:style>
  <w:style w:type="character" w:customStyle="1" w:styleId="33">
    <w:name w:val="dash0392_03b1_03c3_03b9_03ba_03cc__char"/>
    <w:basedOn w:val="16"/>
    <w:uiPriority w:val="0"/>
  </w:style>
  <w:style w:type="paragraph" w:customStyle="1" w:styleId="34">
    <w:name w:val="dash03a3_03ce_03bc_03b1_0020_03ba_03b5_03af_03bc_03b5_03bd_03bf_03c5"/>
    <w:basedOn w:val="1"/>
    <w:uiPriority w:val="0"/>
    <w:pPr>
      <w:spacing w:before="100" w:beforeAutospacing="1" w:after="100" w:afterAutospacing="1" w:line="240" w:lineRule="auto"/>
    </w:pPr>
    <w:rPr>
      <w:rFonts w:ascii="Times New Roman" w:hAnsi="Times New Roman" w:eastAsia="Times New Roman"/>
      <w:sz w:val="24"/>
      <w:szCs w:val="24"/>
      <w:lang w:eastAsia="el-GR"/>
    </w:rPr>
  </w:style>
  <w:style w:type="character" w:customStyle="1" w:styleId="35">
    <w:name w:val="dash03a3_03ce_03bc_03b1_0020_03ba_03b5_03af_03bc_03b5_03bd_03bf_03c5__char"/>
    <w:basedOn w:val="16"/>
    <w:uiPriority w:val="0"/>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customXml" Target="../customXml/item1.xml"/><Relationship Id="rId4" Type="http://schemas.openxmlformats.org/officeDocument/2006/relationships/image" Target="media/image1.png"/><Relationship Id="rId9" Type="http://schemas.openxmlformats.org/officeDocument/2006/relationships/customXml" Target="../customXml/item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D46626-0B5E-445F-8742-289639AC36E2}"/>
</file>

<file path=customXml/itemProps2.xml><?xml version="1.0" encoding="utf-8"?>
<ds:datastoreItem xmlns:ds="http://schemas.openxmlformats.org/officeDocument/2006/customXml" ds:itemID="{1B462BE7-52E9-46C3-957D-508894F3E243}"/>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6E337C2D-E15F-4B3F-98B1-A32DE092340D}"/>
</file>

<file path=docProps/app.xml><?xml version="1.0" encoding="utf-8"?>
<Properties xmlns="http://schemas.openxmlformats.org/officeDocument/2006/extended-properties" xmlns:vt="http://schemas.openxmlformats.org/officeDocument/2006/docPropsVTypes">
  <Template>Normal</Template>
  <Company>TOSHIBA</Company>
  <Pages>7</Pages>
  <Words>1447</Words>
  <Characters>7816</Characters>
  <Lines>65</Lines>
  <Paragraphs>18</Paragraphs>
  <ScaleCrop>false</ScaleCrop>
  <LinksUpToDate>false</LinksUpToDate>
  <CharactersWithSpaces>9245</CharactersWithSpaces>
  <Application>WPS Office_10.2.0.5845_F1E327BC-269C-435d-A152-05C5408002CA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Παρεμβάσεις της Υπουργού Πολιτισμού και Αθλητισμού Λυδίας Κονιόρδου στο Συμβούλιο Υπουργών Πολιτισμού της Ε. Ε. </dc:title>
  <dc:creator>Quest User</dc:creator>
  <cp:lastModifiedBy>lenovo94</cp:lastModifiedBy>
  <cp:revision>2</cp:revision>
  <cp:lastPrinted>2012-06-28T14:16:00Z</cp:lastPrinted>
  <dcterms:created xsi:type="dcterms:W3CDTF">2017-05-24T18:00:00Z</dcterms:created>
  <dcterms:modified xsi:type="dcterms:W3CDTF">2017-05-24T18:20:49Z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y fmtid="{D5CDD505-2E9C-101B-9397-08002B2CF9AE}" pid="3" name="ContentTypeId">
    <vt:lpwstr>0x01010083D890F2F5BE644981A254C8A4FE6820</vt:lpwstr>
  </property>
</Properties>
</file>